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FA" w:rsidRPr="00D75EBB" w:rsidRDefault="00D75EBB" w:rsidP="00826603">
      <w:pPr>
        <w:jc w:val="both"/>
        <w:rPr>
          <w:b/>
          <w:sz w:val="24"/>
          <w:szCs w:val="24"/>
          <w:u w:val="single"/>
        </w:rPr>
      </w:pPr>
      <w:r w:rsidRPr="00D75EBB">
        <w:rPr>
          <w:b/>
          <w:sz w:val="24"/>
          <w:szCs w:val="24"/>
          <w:u w:val="single"/>
        </w:rPr>
        <w:t>YORKSHIRE LADIES COUNTY GOLF ASSOCIATION</w:t>
      </w:r>
    </w:p>
    <w:p w:rsidR="00D75EBB" w:rsidRDefault="004D041D" w:rsidP="0082660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1B3723">
        <w:rPr>
          <w:b/>
          <w:sz w:val="24"/>
          <w:szCs w:val="24"/>
          <w:u w:val="single"/>
        </w:rPr>
        <w:t>REASURERS REPORT IN RELATION TO THE ACCCOUNTS FOR THE YEAR ENDED 31</w:t>
      </w:r>
      <w:r w:rsidR="001B3723" w:rsidRPr="001B3723">
        <w:rPr>
          <w:b/>
          <w:sz w:val="24"/>
          <w:szCs w:val="24"/>
          <w:u w:val="single"/>
          <w:vertAlign w:val="superscript"/>
        </w:rPr>
        <w:t>ST</w:t>
      </w:r>
      <w:r w:rsidR="001B3723">
        <w:rPr>
          <w:b/>
          <w:sz w:val="24"/>
          <w:szCs w:val="24"/>
          <w:u w:val="single"/>
        </w:rPr>
        <w:t xml:space="preserve"> AUGUST 2020</w:t>
      </w:r>
    </w:p>
    <w:p w:rsidR="00735086" w:rsidRDefault="00B91C2B" w:rsidP="00826603">
      <w:pPr>
        <w:jc w:val="both"/>
      </w:pPr>
      <w:r>
        <w:t>Generally I think the accounts need little explaini</w:t>
      </w:r>
      <w:r w:rsidR="00C717B9">
        <w:t xml:space="preserve">ng. We have received substantially more income than we have incurred in costs due to all </w:t>
      </w:r>
      <w:r w:rsidR="00E27C8C">
        <w:t xml:space="preserve">the </w:t>
      </w:r>
      <w:r w:rsidR="00C717B9">
        <w:t>competitions and matches after March 2020 having to have been cancelled.</w:t>
      </w:r>
      <w:r>
        <w:t xml:space="preserve"> </w:t>
      </w:r>
      <w:r w:rsidR="00E27C8C">
        <w:t>T</w:t>
      </w:r>
      <w:r w:rsidR="00C717B9">
        <w:t>raining was also cancelled in March and April but some catching up occurred in August.</w:t>
      </w:r>
      <w:r w:rsidR="00D9124F">
        <w:t xml:space="preserve"> </w:t>
      </w:r>
    </w:p>
    <w:p w:rsidR="00735086" w:rsidRDefault="00C93426" w:rsidP="00826603">
      <w:pPr>
        <w:jc w:val="both"/>
      </w:pPr>
      <w:r>
        <w:t>On the E</w:t>
      </w:r>
      <w:r w:rsidR="00735086">
        <w:t xml:space="preserve">xpenses side </w:t>
      </w:r>
      <w:r>
        <w:t xml:space="preserve">of Page 2 </w:t>
      </w:r>
      <w:r w:rsidR="00735086">
        <w:t>the Executive Expenses appear low, even though a lot of things have been cancelled, because we have always charged Course Rating expenses and reimbursement</w:t>
      </w:r>
      <w:r w:rsidR="00D34E9D">
        <w:t>s</w:t>
      </w:r>
      <w:r w:rsidR="00735086">
        <w:t xml:space="preserve"> </w:t>
      </w:r>
      <w:r>
        <w:t xml:space="preserve">from England Golf </w:t>
      </w:r>
      <w:r w:rsidR="00735086">
        <w:t>through Executive Expenses. In 2020 we have received</w:t>
      </w:r>
      <w:r w:rsidR="00D34E9D">
        <w:t xml:space="preserve"> more reimbursements from England Golf than expenses</w:t>
      </w:r>
      <w:r>
        <w:t xml:space="preserve"> due to the lag between incurring the costs and their reimbursement.</w:t>
      </w:r>
      <w:r w:rsidR="00D34E9D">
        <w:t xml:space="preserve"> </w:t>
      </w:r>
      <w:r w:rsidR="00474823">
        <w:t xml:space="preserve">Members Meetings are up due to the costs of the WHS seminars. Sundry Expenses represents </w:t>
      </w:r>
      <w:r w:rsidR="00150519">
        <w:t>mainly flowers</w:t>
      </w:r>
      <w:r w:rsidR="00474823">
        <w:t xml:space="preserve">, trophy engraving and </w:t>
      </w:r>
      <w:r w:rsidR="00E27C8C">
        <w:t xml:space="preserve">trophy </w:t>
      </w:r>
      <w:r w:rsidR="00474823">
        <w:t>repairs.</w:t>
      </w:r>
    </w:p>
    <w:p w:rsidR="00C717B9" w:rsidRDefault="00E27C8C" w:rsidP="00C717B9">
      <w:pPr>
        <w:jc w:val="both"/>
      </w:pPr>
      <w:r>
        <w:t xml:space="preserve">On the </w:t>
      </w:r>
      <w:r w:rsidR="00C93426">
        <w:t>Income side on Page 2 you may note that we have slightly amended how Subscription Income is shown. Before we went onto the England Golf Subscription system we g</w:t>
      </w:r>
      <w:r>
        <w:t>enerally received all of our Sub</w:t>
      </w:r>
      <w:r w:rsidR="00C93426">
        <w:t>scription Income by the end of Match in the accounting year. This made it very easy to split that year</w:t>
      </w:r>
      <w:r>
        <w:t>’</w:t>
      </w:r>
      <w:r w:rsidR="00C93426">
        <w:t xml:space="preserve">s income between the different categories of membership. However now, as the Subscription Income for any one Subscription Year is now received over a minimum of 18 months, that is not possible </w:t>
      </w:r>
      <w:r w:rsidR="000313DA">
        <w:t>particularly this year with clubs often paying late. I have therefore amalgamated all the subscription income but supplied an analysis showing the split of Subscription Income for the 2018 and 2019 England Golf Subscription year</w:t>
      </w:r>
      <w:r>
        <w:t>s</w:t>
      </w:r>
      <w:r w:rsidR="000313DA">
        <w:t xml:space="preserve"> between our various categories of membership. This allows you to easily see the trend of our membership. </w:t>
      </w:r>
    </w:p>
    <w:p w:rsidR="00C93426" w:rsidRDefault="000313DA" w:rsidP="00C93426">
      <w:pPr>
        <w:jc w:val="both"/>
      </w:pPr>
      <w:r>
        <w:t xml:space="preserve">Due to the level of excess income over expenses the YLCGA have agreed to </w:t>
      </w:r>
      <w:r w:rsidR="00C93426">
        <w:t>no longer collect the £10 per</w:t>
      </w:r>
      <w:r>
        <w:t xml:space="preserve"> club yearly fee and to </w:t>
      </w:r>
      <w:r w:rsidR="00C93426">
        <w:t>keep the individual member fees at the current level for several more years.</w:t>
      </w:r>
      <w:r>
        <w:t xml:space="preserve"> </w:t>
      </w:r>
      <w:r w:rsidR="00526C1D">
        <w:t xml:space="preserve">It also, at this time, appears possible that running competitions, matches and training next year may incur additional costs associated with protection from the </w:t>
      </w:r>
      <w:proofErr w:type="spellStart"/>
      <w:r w:rsidR="00526C1D">
        <w:t>Covid</w:t>
      </w:r>
      <w:proofErr w:type="spellEnd"/>
      <w:r w:rsidR="00526C1D">
        <w:t xml:space="preserve"> Virus. In addition we will</w:t>
      </w:r>
      <w:bookmarkStart w:id="0" w:name="_GoBack"/>
      <w:bookmarkEnd w:id="0"/>
      <w:r>
        <w:t xml:space="preserve"> keep under review other initiatives as they arise which we can use these funds for to further Ladies Golf within the County.</w:t>
      </w:r>
    </w:p>
    <w:p w:rsidR="00474823" w:rsidRDefault="00474823" w:rsidP="00826603">
      <w:pPr>
        <w:jc w:val="both"/>
      </w:pPr>
      <w:r>
        <w:t>An</w:t>
      </w:r>
      <w:r w:rsidR="000313DA">
        <w:t xml:space="preserve">y queries on the accounts please forward to me at my email address of </w:t>
      </w:r>
      <w:hyperlink r:id="rId4" w:history="1">
        <w:r w:rsidR="000313DA" w:rsidRPr="002F6431">
          <w:rPr>
            <w:rStyle w:val="Hyperlink"/>
          </w:rPr>
          <w:t>libby@chrislennox.co.uk</w:t>
        </w:r>
      </w:hyperlink>
      <w:r w:rsidR="000313DA">
        <w:t xml:space="preserve"> and I will ans</w:t>
      </w:r>
      <w:r w:rsidR="00682177">
        <w:t>wer them.</w:t>
      </w:r>
    </w:p>
    <w:p w:rsidR="000313DA" w:rsidRDefault="000313DA" w:rsidP="00826603">
      <w:pPr>
        <w:jc w:val="both"/>
      </w:pPr>
      <w:r>
        <w:t>Libby Lennox</w:t>
      </w:r>
    </w:p>
    <w:p w:rsidR="000313DA" w:rsidRDefault="000313DA" w:rsidP="00826603">
      <w:pPr>
        <w:jc w:val="both"/>
      </w:pPr>
      <w:r>
        <w:t>YLCGA Hon. Treasurer</w:t>
      </w:r>
    </w:p>
    <w:p w:rsidR="00D9124F" w:rsidRDefault="00D9124F" w:rsidP="00826603">
      <w:pPr>
        <w:jc w:val="both"/>
      </w:pPr>
    </w:p>
    <w:p w:rsidR="00B91C2B" w:rsidRPr="007861B5" w:rsidRDefault="00B91C2B" w:rsidP="00826603">
      <w:pPr>
        <w:jc w:val="both"/>
      </w:pPr>
    </w:p>
    <w:sectPr w:rsidR="00B91C2B" w:rsidRPr="007861B5" w:rsidSect="009D3F08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BB"/>
    <w:rsid w:val="0000453D"/>
    <w:rsid w:val="000313DA"/>
    <w:rsid w:val="00042885"/>
    <w:rsid w:val="000668A8"/>
    <w:rsid w:val="00084F22"/>
    <w:rsid w:val="000A03A7"/>
    <w:rsid w:val="00144F9B"/>
    <w:rsid w:val="00150519"/>
    <w:rsid w:val="001622FA"/>
    <w:rsid w:val="00183936"/>
    <w:rsid w:val="001B3723"/>
    <w:rsid w:val="00233698"/>
    <w:rsid w:val="002863F4"/>
    <w:rsid w:val="002A00B5"/>
    <w:rsid w:val="003275B1"/>
    <w:rsid w:val="00351C48"/>
    <w:rsid w:val="003553C9"/>
    <w:rsid w:val="00382F78"/>
    <w:rsid w:val="003A4B01"/>
    <w:rsid w:val="004367F1"/>
    <w:rsid w:val="00474823"/>
    <w:rsid w:val="0049220F"/>
    <w:rsid w:val="004D041D"/>
    <w:rsid w:val="00526C1D"/>
    <w:rsid w:val="005608F7"/>
    <w:rsid w:val="005E036B"/>
    <w:rsid w:val="005E5E25"/>
    <w:rsid w:val="00603816"/>
    <w:rsid w:val="00656099"/>
    <w:rsid w:val="00682177"/>
    <w:rsid w:val="006C31EC"/>
    <w:rsid w:val="006F318A"/>
    <w:rsid w:val="006F755A"/>
    <w:rsid w:val="0072410A"/>
    <w:rsid w:val="00735086"/>
    <w:rsid w:val="007861B5"/>
    <w:rsid w:val="007D4AD8"/>
    <w:rsid w:val="00826603"/>
    <w:rsid w:val="0086569E"/>
    <w:rsid w:val="008848A6"/>
    <w:rsid w:val="008A130C"/>
    <w:rsid w:val="00906FE0"/>
    <w:rsid w:val="00907336"/>
    <w:rsid w:val="009223E4"/>
    <w:rsid w:val="00967749"/>
    <w:rsid w:val="00982BF9"/>
    <w:rsid w:val="009849CD"/>
    <w:rsid w:val="00992ACD"/>
    <w:rsid w:val="009B6F80"/>
    <w:rsid w:val="009D3F08"/>
    <w:rsid w:val="00A12CAC"/>
    <w:rsid w:val="00AB0444"/>
    <w:rsid w:val="00B53BED"/>
    <w:rsid w:val="00B642E3"/>
    <w:rsid w:val="00B7124A"/>
    <w:rsid w:val="00B7217F"/>
    <w:rsid w:val="00B91C2B"/>
    <w:rsid w:val="00BD0D8C"/>
    <w:rsid w:val="00BD214F"/>
    <w:rsid w:val="00C717B9"/>
    <w:rsid w:val="00C93426"/>
    <w:rsid w:val="00CA17E4"/>
    <w:rsid w:val="00CE78C5"/>
    <w:rsid w:val="00D07684"/>
    <w:rsid w:val="00D226DB"/>
    <w:rsid w:val="00D34E9D"/>
    <w:rsid w:val="00D75EBB"/>
    <w:rsid w:val="00D9124F"/>
    <w:rsid w:val="00D91394"/>
    <w:rsid w:val="00E27C8C"/>
    <w:rsid w:val="00EB06A4"/>
    <w:rsid w:val="00F1459C"/>
    <w:rsid w:val="00F7345F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AF2C9-4444-4865-9ABA-6CDFA82C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by@chrislennox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Lennox</dc:creator>
  <cp:keywords/>
  <dc:description/>
  <cp:lastModifiedBy>Libby Lennox</cp:lastModifiedBy>
  <cp:revision>4</cp:revision>
  <cp:lastPrinted>2019-09-30T15:09:00Z</cp:lastPrinted>
  <dcterms:created xsi:type="dcterms:W3CDTF">2020-10-10T14:45:00Z</dcterms:created>
  <dcterms:modified xsi:type="dcterms:W3CDTF">2020-10-12T13:19:00Z</dcterms:modified>
</cp:coreProperties>
</file>