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BFEF" w14:textId="6BBC13CB" w:rsidR="00E36D0E" w:rsidRPr="009E4C6B" w:rsidRDefault="00E87634" w:rsidP="00E36D0E">
      <w:pPr>
        <w:pStyle w:val="NormalWeb"/>
        <w:spacing w:before="192" w:beforeAutospacing="0" w:after="192" w:afterAutospacing="0" w:line="405" w:lineRule="atLeast"/>
        <w:rPr>
          <w:color w:val="1F3864" w:themeColor="accent1" w:themeShade="80"/>
          <w:sz w:val="48"/>
          <w:szCs w:val="48"/>
        </w:rPr>
      </w:pPr>
      <w:bookmarkStart w:id="0" w:name="_GoBack"/>
      <w:bookmarkEnd w:id="0"/>
      <w:r w:rsidRPr="009E4C6B">
        <w:rPr>
          <w:color w:val="1F3864" w:themeColor="accent1" w:themeShade="80"/>
          <w:sz w:val="48"/>
          <w:szCs w:val="48"/>
        </w:rPr>
        <w:t xml:space="preserve">THE </w:t>
      </w:r>
      <w:r w:rsidR="00E36D0E" w:rsidRPr="009E4C6B">
        <w:rPr>
          <w:color w:val="1F3864" w:themeColor="accent1" w:themeShade="80"/>
          <w:sz w:val="48"/>
          <w:szCs w:val="48"/>
        </w:rPr>
        <w:t>CHEVIN FLEXI MEMBERSHIP</w:t>
      </w:r>
      <w:r w:rsidR="00A11BA6" w:rsidRPr="009E4C6B">
        <w:rPr>
          <w:color w:val="1F3864" w:themeColor="accent1" w:themeShade="80"/>
          <w:sz w:val="48"/>
          <w:szCs w:val="48"/>
        </w:rPr>
        <w:t xml:space="preserve"> SCHEME</w:t>
      </w:r>
      <w:r w:rsidR="0016734E" w:rsidRPr="009E4C6B">
        <w:rPr>
          <w:color w:val="1F3864" w:themeColor="accent1" w:themeShade="80"/>
          <w:sz w:val="48"/>
          <w:szCs w:val="48"/>
        </w:rPr>
        <w:t xml:space="preserve"> </w:t>
      </w:r>
    </w:p>
    <w:p w14:paraId="201E6F6F" w14:textId="719AA597" w:rsidR="00E36D0E" w:rsidRPr="009E4C6B" w:rsidRDefault="00E36D0E" w:rsidP="00950FD8">
      <w:pPr>
        <w:pStyle w:val="NormalWeb"/>
        <w:spacing w:line="276" w:lineRule="auto"/>
        <w:rPr>
          <w:rFonts w:ascii="Arial" w:hAnsi="Arial" w:cs="Arial"/>
          <w:color w:val="1F3864" w:themeColor="accent1" w:themeShade="80"/>
        </w:rPr>
      </w:pPr>
      <w:r w:rsidRPr="009E4C6B">
        <w:rPr>
          <w:rFonts w:ascii="Arial" w:hAnsi="Arial" w:cs="Arial"/>
          <w:color w:val="1F3864" w:themeColor="accent1" w:themeShade="80"/>
        </w:rPr>
        <w:t xml:space="preserve">The new Chevin Flexi (flexible) membership is the perfect option for the modern golfer who also has family commitments, </w:t>
      </w:r>
      <w:r w:rsidR="00DF5C0B" w:rsidRPr="009E4C6B">
        <w:rPr>
          <w:rFonts w:ascii="Arial" w:hAnsi="Arial" w:cs="Arial"/>
          <w:color w:val="1F3864" w:themeColor="accent1" w:themeShade="80"/>
        </w:rPr>
        <w:t>busy</w:t>
      </w:r>
      <w:r w:rsidRPr="009E4C6B">
        <w:rPr>
          <w:rFonts w:ascii="Arial" w:hAnsi="Arial" w:cs="Arial"/>
          <w:color w:val="1F3864" w:themeColor="accent1" w:themeShade="80"/>
        </w:rPr>
        <w:t xml:space="preserve"> work patterns or other interests that make a full membership less viable, but would </w:t>
      </w:r>
      <w:r w:rsidR="00553AEE" w:rsidRPr="009E4C6B">
        <w:rPr>
          <w:rFonts w:ascii="Arial" w:hAnsi="Arial" w:cs="Arial"/>
          <w:color w:val="1F3864" w:themeColor="accent1" w:themeShade="80"/>
        </w:rPr>
        <w:t xml:space="preserve">still </w:t>
      </w:r>
      <w:r w:rsidRPr="009E4C6B">
        <w:rPr>
          <w:rFonts w:ascii="Arial" w:hAnsi="Arial" w:cs="Arial"/>
          <w:color w:val="1F3864" w:themeColor="accent1" w:themeShade="80"/>
        </w:rPr>
        <w:t>like to be a member of one of Derbyshire’s premier private members golf clubs.</w:t>
      </w:r>
    </w:p>
    <w:p w14:paraId="0368A263" w14:textId="3AD6D0A6" w:rsidR="00DB20DA" w:rsidRPr="009E4C6B" w:rsidRDefault="00B21432" w:rsidP="00950FD8">
      <w:pPr>
        <w:pStyle w:val="NormalWeb"/>
        <w:spacing w:after="192" w:afterAutospacing="0" w:line="276" w:lineRule="auto"/>
        <w:rPr>
          <w:rFonts w:ascii="Arial" w:hAnsi="Arial" w:cs="Arial"/>
          <w:color w:val="1F3864" w:themeColor="accent1" w:themeShade="80"/>
        </w:rPr>
      </w:pPr>
      <w:r w:rsidRPr="009E4C6B">
        <w:rPr>
          <w:rFonts w:ascii="Arial" w:hAnsi="Arial" w:cs="Arial"/>
          <w:color w:val="1F3864" w:themeColor="accent1" w:themeShade="80"/>
        </w:rPr>
        <w:t xml:space="preserve">The Chevin </w:t>
      </w:r>
      <w:r w:rsidR="00212CE0" w:rsidRPr="009E4C6B">
        <w:rPr>
          <w:rFonts w:ascii="Arial" w:hAnsi="Arial" w:cs="Arial"/>
          <w:color w:val="1F3864" w:themeColor="accent1" w:themeShade="80"/>
        </w:rPr>
        <w:t xml:space="preserve">Flexi membership is </w:t>
      </w:r>
      <w:r w:rsidR="00DB20DA" w:rsidRPr="009E4C6B">
        <w:rPr>
          <w:rFonts w:ascii="Arial" w:hAnsi="Arial" w:cs="Arial"/>
          <w:color w:val="1F3864" w:themeColor="accent1" w:themeShade="80"/>
        </w:rPr>
        <w:t>both</w:t>
      </w:r>
      <w:r w:rsidR="00212CE0" w:rsidRPr="009E4C6B">
        <w:rPr>
          <w:rFonts w:ascii="Arial" w:hAnsi="Arial" w:cs="Arial"/>
          <w:color w:val="1F3864" w:themeColor="accent1" w:themeShade="80"/>
        </w:rPr>
        <w:t xml:space="preserve"> affordable and flexible</w:t>
      </w:r>
      <w:r w:rsidR="00F601DB" w:rsidRPr="009E4C6B">
        <w:rPr>
          <w:rFonts w:ascii="Arial" w:hAnsi="Arial" w:cs="Arial"/>
          <w:color w:val="1F3864" w:themeColor="accent1" w:themeShade="80"/>
        </w:rPr>
        <w:t>,</w:t>
      </w:r>
      <w:r w:rsidR="00212CE0" w:rsidRPr="009E4C6B">
        <w:rPr>
          <w:rFonts w:ascii="Arial" w:hAnsi="Arial" w:cs="Arial"/>
          <w:color w:val="1F3864" w:themeColor="accent1" w:themeShade="80"/>
        </w:rPr>
        <w:t xml:space="preserve"> that uses a simple and easy </w:t>
      </w:r>
      <w:r w:rsidR="009A341F" w:rsidRPr="009E4C6B">
        <w:rPr>
          <w:rFonts w:ascii="Arial" w:hAnsi="Arial" w:cs="Arial"/>
          <w:color w:val="1F3864" w:themeColor="accent1" w:themeShade="80"/>
        </w:rPr>
        <w:t>points</w:t>
      </w:r>
      <w:r w:rsidR="00212CE0" w:rsidRPr="009E4C6B">
        <w:rPr>
          <w:rFonts w:ascii="Arial" w:hAnsi="Arial" w:cs="Arial"/>
          <w:color w:val="1F3864" w:themeColor="accent1" w:themeShade="80"/>
        </w:rPr>
        <w:t xml:space="preserve"> system that</w:t>
      </w:r>
      <w:r w:rsidR="00DB20DA" w:rsidRPr="009E4C6B">
        <w:rPr>
          <w:rFonts w:ascii="Arial" w:hAnsi="Arial" w:cs="Arial"/>
          <w:color w:val="1F3864" w:themeColor="accent1" w:themeShade="80"/>
        </w:rPr>
        <w:t xml:space="preserve"> enables you to ‘pay as you go’ and </w:t>
      </w:r>
      <w:r w:rsidR="00212CE0" w:rsidRPr="009E4C6B">
        <w:rPr>
          <w:rFonts w:ascii="Arial" w:hAnsi="Arial" w:cs="Arial"/>
          <w:color w:val="1F3864" w:themeColor="accent1" w:themeShade="80"/>
        </w:rPr>
        <w:t xml:space="preserve">fits </w:t>
      </w:r>
      <w:r w:rsidRPr="009E4C6B">
        <w:rPr>
          <w:rFonts w:ascii="Arial" w:hAnsi="Arial" w:cs="Arial"/>
          <w:color w:val="1F3864" w:themeColor="accent1" w:themeShade="80"/>
        </w:rPr>
        <w:t>around your</w:t>
      </w:r>
      <w:r w:rsidR="00212CE0" w:rsidRPr="009E4C6B">
        <w:rPr>
          <w:rFonts w:ascii="Arial" w:hAnsi="Arial" w:cs="Arial"/>
          <w:color w:val="1F3864" w:themeColor="accent1" w:themeShade="80"/>
        </w:rPr>
        <w:t xml:space="preserve"> lifestyle needs.</w:t>
      </w:r>
      <w:r w:rsidR="006E7746" w:rsidRPr="009E4C6B">
        <w:rPr>
          <w:rFonts w:ascii="Arial" w:hAnsi="Arial" w:cs="Arial"/>
          <w:color w:val="1F3864" w:themeColor="accent1" w:themeShade="80"/>
        </w:rPr>
        <w:t xml:space="preserve"> However, this is not recommended to replace a full membership, and if you are playing more than </w:t>
      </w:r>
      <w:r w:rsidR="005E00A5" w:rsidRPr="009E4C6B">
        <w:rPr>
          <w:rFonts w:ascii="Arial" w:hAnsi="Arial" w:cs="Arial"/>
          <w:color w:val="1F3864" w:themeColor="accent1" w:themeShade="80"/>
        </w:rPr>
        <w:t xml:space="preserve">twice a </w:t>
      </w:r>
      <w:r w:rsidR="006E7746" w:rsidRPr="009E4C6B">
        <w:rPr>
          <w:rFonts w:ascii="Arial" w:hAnsi="Arial" w:cs="Arial"/>
          <w:color w:val="1F3864" w:themeColor="accent1" w:themeShade="80"/>
        </w:rPr>
        <w:t xml:space="preserve">month, this will not be the membership for you.  </w:t>
      </w:r>
    </w:p>
    <w:p w14:paraId="30D2E507" w14:textId="73850119" w:rsidR="00212CE0" w:rsidRPr="009E4C6B" w:rsidRDefault="009E4C6B" w:rsidP="00212CE0">
      <w:pPr>
        <w:pStyle w:val="NormalWeb"/>
        <w:spacing w:before="192" w:beforeAutospacing="0" w:after="192" w:afterAutospacing="0" w:line="405" w:lineRule="atLeast"/>
        <w:rPr>
          <w:rFonts w:ascii="Arial" w:hAnsi="Arial" w:cs="Arial"/>
          <w:color w:val="FF0000"/>
          <w:sz w:val="28"/>
          <w:szCs w:val="28"/>
        </w:rPr>
      </w:pPr>
      <w:r w:rsidRPr="009E4C6B">
        <w:rPr>
          <w:rFonts w:ascii="Arial" w:hAnsi="Arial" w:cs="Arial"/>
          <w:color w:val="FF0000"/>
          <w:sz w:val="28"/>
          <w:szCs w:val="28"/>
        </w:rPr>
        <w:t>THE BENEFITS OF THE CHEVIN FLEXI SCHEME ARE AS FOLLOWS:</w:t>
      </w:r>
      <w:r w:rsidRPr="009E4C6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</w:p>
    <w:p w14:paraId="14BC9720" w14:textId="3AEF4DC3" w:rsidR="00682CD9" w:rsidRPr="009E4C6B" w:rsidRDefault="00FA1A38" w:rsidP="00950FD8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sym w:font="Symbol" w:char="F0B7"/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 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Play </w:t>
      </w:r>
      <w:r w:rsidR="00A835D5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one of Derbyshire’s very best </w:t>
      </w:r>
      <w:r w:rsidR="00124A05" w:rsidRPr="009E4C6B">
        <w:rPr>
          <w:rFonts w:ascii="Arial" w:hAnsi="Arial" w:cs="Arial"/>
          <w:color w:val="1F3864" w:themeColor="accent1" w:themeShade="80"/>
          <w:sz w:val="24"/>
          <w:szCs w:val="24"/>
        </w:rPr>
        <w:t>golf course</w:t>
      </w:r>
      <w:r w:rsidR="00A835D5" w:rsidRPr="009E4C6B">
        <w:rPr>
          <w:rFonts w:ascii="Arial" w:hAnsi="Arial" w:cs="Arial"/>
          <w:color w:val="1F3864" w:themeColor="accent1" w:themeShade="80"/>
          <w:sz w:val="24"/>
          <w:szCs w:val="24"/>
        </w:rPr>
        <w:t>s</w:t>
      </w:r>
      <w:r w:rsidR="00682CD9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. A unique mixture of mature parkland and </w:t>
      </w:r>
      <w:r w:rsidR="005E661F" w:rsidRPr="009E4C6B">
        <w:rPr>
          <w:rFonts w:ascii="Arial" w:hAnsi="Arial" w:cs="Arial"/>
          <w:color w:val="1F3864" w:themeColor="accent1" w:themeShade="80"/>
          <w:sz w:val="24"/>
          <w:szCs w:val="24"/>
        </w:rPr>
        <w:t>heathland, with</w:t>
      </w:r>
      <w:r w:rsidR="005B0B9D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excellent greens</w:t>
      </w:r>
      <w:r w:rsidR="00682CD9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5B0B9D" w:rsidRPr="009E4C6B">
        <w:rPr>
          <w:rFonts w:ascii="Arial" w:hAnsi="Arial" w:cs="Arial"/>
          <w:color w:val="1F3864" w:themeColor="accent1" w:themeShade="80"/>
          <w:sz w:val="24"/>
          <w:szCs w:val="24"/>
        </w:rPr>
        <w:t>and playable through all seasons</w:t>
      </w:r>
    </w:p>
    <w:p w14:paraId="6BCEA8E0" w14:textId="4D71C414" w:rsidR="00F30D83" w:rsidRPr="009E4C6B" w:rsidRDefault="00682CD9" w:rsidP="00950FD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Book a tee time 10 days in advance for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any day of the week</w:t>
      </w:r>
      <w:r w:rsidR="009A341F" w:rsidRPr="009E4C6B">
        <w:rPr>
          <w:rFonts w:ascii="Arial" w:hAnsi="Arial" w:cs="Arial"/>
          <w:color w:val="1F3864" w:themeColor="accent1" w:themeShade="80"/>
          <w:sz w:val="24"/>
          <w:szCs w:val="24"/>
        </w:rPr>
        <w:t>, subject to availability</w:t>
      </w:r>
    </w:p>
    <w:p w14:paraId="7336DC03" w14:textId="1B1CE18E" w:rsidR="00F30D83" w:rsidRPr="009E4C6B" w:rsidRDefault="00FA1A38" w:rsidP="00950FD8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sym w:font="Symbol" w:char="F0B7"/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Maintain an official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World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handicap with affiliation to </w:t>
      </w:r>
      <w:r w:rsidR="00124A05" w:rsidRPr="009E4C6B">
        <w:rPr>
          <w:rFonts w:ascii="Arial" w:hAnsi="Arial" w:cs="Arial"/>
          <w:color w:val="1F3864" w:themeColor="accent1" w:themeShade="80"/>
          <w:sz w:val="24"/>
          <w:szCs w:val="24"/>
        </w:rPr>
        <w:t>Derbyshire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Golf and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E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ngland Golf </w:t>
      </w:r>
    </w:p>
    <w:p w14:paraId="4A9ECE78" w14:textId="77777777" w:rsidR="00596D57" w:rsidRPr="009E4C6B" w:rsidRDefault="00FA1A38" w:rsidP="00950FD8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sym w:font="Symbol" w:char="F0B7"/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 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Play in </w:t>
      </w:r>
      <w:r w:rsidR="00F160DB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our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weekend or mid-week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competitions </w:t>
      </w:r>
      <w:r w:rsidR="00A835D5" w:rsidRPr="009E4C6B">
        <w:rPr>
          <w:rFonts w:ascii="Arial" w:hAnsi="Arial" w:cs="Arial"/>
          <w:color w:val="1F3864" w:themeColor="accent1" w:themeShade="80"/>
          <w:sz w:val="24"/>
          <w:szCs w:val="24"/>
        </w:rPr>
        <w:t>subject to individual competition rules</w:t>
      </w:r>
      <w:r w:rsidR="00F601DB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6720F4C0" w14:textId="4C2C6C35" w:rsidR="00A8229C" w:rsidRPr="009E4C6B" w:rsidRDefault="00596D57" w:rsidP="00950FD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Unlimited use of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>our practice facilities</w:t>
      </w:r>
      <w:r w:rsidR="00402F02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09B03BEA" w14:textId="052764FB" w:rsidR="00F30D83" w:rsidRPr="009E4C6B" w:rsidRDefault="00FA1A38" w:rsidP="00950FD8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sym w:font="Symbol" w:char="F0B7"/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Introduce friends</w:t>
      </w:r>
      <w:r w:rsidR="00682CD9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and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colleagues at members guest rates</w:t>
      </w:r>
      <w:r w:rsidR="00152CA2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- max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>imum</w:t>
      </w:r>
      <w:r w:rsidR="00152CA2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3 guests per visit</w:t>
      </w:r>
      <w:r w:rsidR="00713EF2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16734E" w:rsidRPr="009E4C6B">
        <w:rPr>
          <w:rFonts w:ascii="Arial" w:hAnsi="Arial" w:cs="Arial"/>
          <w:color w:val="1F3864" w:themeColor="accent1" w:themeShade="80"/>
          <w:sz w:val="24"/>
          <w:szCs w:val="24"/>
        </w:rPr>
        <w:t>and</w:t>
      </w:r>
      <w:r w:rsidR="002162B6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713EF2" w:rsidRPr="009E4C6B">
        <w:rPr>
          <w:rFonts w:ascii="Arial" w:hAnsi="Arial" w:cs="Arial"/>
          <w:color w:val="1F3864" w:themeColor="accent1" w:themeShade="80"/>
          <w:sz w:val="24"/>
          <w:szCs w:val="24"/>
        </w:rPr>
        <w:t>limited to</w:t>
      </w:r>
      <w:r w:rsidR="00682CD9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12 visits </w:t>
      </w:r>
      <w:r w:rsidR="00682CD9" w:rsidRPr="009E4C6B">
        <w:rPr>
          <w:rFonts w:ascii="Arial" w:hAnsi="Arial" w:cs="Arial"/>
          <w:color w:val="1F3864" w:themeColor="accent1" w:themeShade="80"/>
          <w:sz w:val="24"/>
          <w:szCs w:val="24"/>
        </w:rPr>
        <w:t>per person/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per annum </w:t>
      </w:r>
    </w:p>
    <w:p w14:paraId="4CF51F70" w14:textId="21B979AD" w:rsidR="00F30D83" w:rsidRPr="009E4C6B" w:rsidRDefault="00FA1A38" w:rsidP="00950FD8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sym w:font="Symbol" w:char="F0B7"/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Full use of Clubhouse facilities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and </w:t>
      </w:r>
      <w:r w:rsidR="00553AEE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access to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>members social events</w:t>
      </w:r>
    </w:p>
    <w:p w14:paraId="5E97313E" w14:textId="64C6F7A9" w:rsidR="00F30D83" w:rsidRPr="009E4C6B" w:rsidRDefault="00FA1A38" w:rsidP="00950FD8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sym w:font="Symbol" w:char="F0B7"/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  </w:t>
      </w:r>
      <w:r w:rsidR="005B0B9D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The </w:t>
      </w:r>
      <w:r w:rsidR="00124A05" w:rsidRPr="009E4C6B">
        <w:rPr>
          <w:rFonts w:ascii="Arial" w:hAnsi="Arial" w:cs="Arial"/>
          <w:color w:val="1F3864" w:themeColor="accent1" w:themeShade="80"/>
          <w:sz w:val="24"/>
          <w:szCs w:val="24"/>
        </w:rPr>
        <w:t>Chevin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members card </w:t>
      </w:r>
      <w:r w:rsidR="005B0B9D" w:rsidRPr="009E4C6B">
        <w:rPr>
          <w:rFonts w:ascii="Arial" w:hAnsi="Arial" w:cs="Arial"/>
          <w:color w:val="1F3864" w:themeColor="accent1" w:themeShade="80"/>
          <w:sz w:val="24"/>
          <w:szCs w:val="24"/>
        </w:rPr>
        <w:t>entitles you to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10% discount on </w:t>
      </w:r>
      <w:r w:rsidR="009A341F" w:rsidRPr="009E4C6B">
        <w:rPr>
          <w:rFonts w:ascii="Arial" w:hAnsi="Arial" w:cs="Arial"/>
          <w:color w:val="1F3864" w:themeColor="accent1" w:themeShade="80"/>
          <w:sz w:val="24"/>
          <w:szCs w:val="24"/>
        </w:rPr>
        <w:t>food and beverage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bought in the </w:t>
      </w:r>
      <w:r w:rsidR="009A341F" w:rsidRPr="009E4C6B">
        <w:rPr>
          <w:rFonts w:ascii="Arial" w:hAnsi="Arial" w:cs="Arial"/>
          <w:color w:val="1F3864" w:themeColor="accent1" w:themeShade="80"/>
          <w:sz w:val="24"/>
          <w:szCs w:val="24"/>
        </w:rPr>
        <w:t>b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ar</w:t>
      </w:r>
      <w:r w:rsidR="009A341F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&amp; r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estaurant </w:t>
      </w:r>
    </w:p>
    <w:p w14:paraId="46C90CF6" w14:textId="4D18A187" w:rsidR="00124A05" w:rsidRPr="009E4C6B" w:rsidRDefault="00FA1A38" w:rsidP="00950FD8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sym w:font="Symbol" w:char="F0B7"/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553AEE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Reciprocal golf at </w:t>
      </w:r>
      <w:r w:rsidR="00A8229C" w:rsidRPr="009E4C6B">
        <w:rPr>
          <w:rFonts w:ascii="Arial" w:hAnsi="Arial" w:cs="Arial"/>
          <w:color w:val="1F3864" w:themeColor="accent1" w:themeShade="80"/>
          <w:sz w:val="24"/>
          <w:szCs w:val="24"/>
        </w:rPr>
        <w:t>nominated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listed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golf clubs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and county card</w:t>
      </w:r>
      <w:r w:rsidR="00402E1F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>benefits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>apply</w:t>
      </w:r>
    </w:p>
    <w:p w14:paraId="55E1A8F2" w14:textId="684F6E7B" w:rsidR="00124A05" w:rsidRPr="009E4C6B" w:rsidRDefault="009E4C6B">
      <w:pPr>
        <w:rPr>
          <w:rFonts w:ascii="Arial" w:hAnsi="Arial" w:cs="Arial"/>
          <w:color w:val="FF0000"/>
          <w:sz w:val="28"/>
          <w:szCs w:val="28"/>
        </w:rPr>
      </w:pPr>
      <w:r w:rsidRPr="009E4C6B">
        <w:rPr>
          <w:rFonts w:ascii="Arial" w:hAnsi="Arial" w:cs="Arial"/>
          <w:color w:val="FF0000"/>
        </w:rPr>
        <w:t xml:space="preserve"> </w:t>
      </w:r>
      <w:r w:rsidRPr="009E4C6B">
        <w:rPr>
          <w:rFonts w:ascii="Arial" w:hAnsi="Arial" w:cs="Arial"/>
          <w:color w:val="FF0000"/>
          <w:sz w:val="28"/>
          <w:szCs w:val="28"/>
        </w:rPr>
        <w:t xml:space="preserve">HOW DOES IT WORK? </w:t>
      </w:r>
    </w:p>
    <w:p w14:paraId="277A2023" w14:textId="1D5EBBDB" w:rsidR="00F160DB" w:rsidRPr="009E4C6B" w:rsidRDefault="00FA1A38" w:rsidP="00950FD8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On purchasing a </w:t>
      </w:r>
      <w:r w:rsidR="00124A05" w:rsidRPr="009E4C6B">
        <w:rPr>
          <w:rFonts w:ascii="Arial" w:hAnsi="Arial" w:cs="Arial"/>
          <w:color w:val="1F3864" w:themeColor="accent1" w:themeShade="80"/>
          <w:sz w:val="24"/>
          <w:szCs w:val="24"/>
        </w:rPr>
        <w:t>Chevin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Flex</w:t>
      </w:r>
      <w:r w:rsidR="00124A05" w:rsidRPr="009E4C6B">
        <w:rPr>
          <w:rFonts w:ascii="Arial" w:hAnsi="Arial" w:cs="Arial"/>
          <w:color w:val="1F3864" w:themeColor="accent1" w:themeShade="80"/>
          <w:sz w:val="24"/>
          <w:szCs w:val="24"/>
        </w:rPr>
        <w:t>i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membership we will issue you with a member’s bag tag,</w:t>
      </w:r>
      <w:r w:rsidR="00FE166A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members handbook</w:t>
      </w:r>
      <w:r w:rsidR="00553AEE" w:rsidRPr="009E4C6B">
        <w:rPr>
          <w:rFonts w:ascii="Arial" w:hAnsi="Arial" w:cs="Arial"/>
          <w:color w:val="1F3864" w:themeColor="accent1" w:themeShade="80"/>
          <w:sz w:val="24"/>
          <w:szCs w:val="24"/>
        </w:rPr>
        <w:t>,</w:t>
      </w:r>
      <w:r w:rsidR="00FE166A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members card and login details to your online members</w:t>
      </w:r>
      <w:r w:rsidR="00152CA2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F160DB" w:rsidRPr="009E4C6B">
        <w:rPr>
          <w:rFonts w:ascii="Arial" w:hAnsi="Arial" w:cs="Arial"/>
          <w:color w:val="1F3864" w:themeColor="accent1" w:themeShade="80"/>
          <w:sz w:val="24"/>
          <w:szCs w:val="24"/>
        </w:rPr>
        <w:t>(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>Club V1/</w:t>
      </w:r>
      <w:r w:rsidR="00F160DB" w:rsidRPr="009E4C6B">
        <w:rPr>
          <w:rFonts w:ascii="Arial" w:hAnsi="Arial" w:cs="Arial"/>
          <w:color w:val="1F3864" w:themeColor="accent1" w:themeShade="80"/>
          <w:sz w:val="24"/>
          <w:szCs w:val="24"/>
        </w:rPr>
        <w:t>BRS Golf)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account. Booking tee times is simple; </w:t>
      </w:r>
      <w:r w:rsidR="00DF5C0B" w:rsidRPr="009E4C6B">
        <w:rPr>
          <w:rFonts w:ascii="Arial" w:hAnsi="Arial" w:cs="Arial"/>
          <w:color w:val="1F3864" w:themeColor="accent1" w:themeShade="80"/>
          <w:sz w:val="24"/>
          <w:szCs w:val="24"/>
        </w:rPr>
        <w:t>just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login </w:t>
      </w:r>
      <w:r w:rsidR="00152CA2" w:rsidRPr="009E4C6B">
        <w:rPr>
          <w:rFonts w:ascii="Arial" w:hAnsi="Arial" w:cs="Arial"/>
          <w:color w:val="1F3864" w:themeColor="accent1" w:themeShade="80"/>
          <w:sz w:val="24"/>
          <w:szCs w:val="24"/>
        </w:rPr>
        <w:t>via your BRS Golf app</w:t>
      </w:r>
      <w:r w:rsidR="001E3AE9" w:rsidRPr="009E4C6B">
        <w:rPr>
          <w:rFonts w:ascii="Arial" w:hAnsi="Arial" w:cs="Arial"/>
          <w:color w:val="1F3864" w:themeColor="accent1" w:themeShade="80"/>
          <w:sz w:val="24"/>
          <w:szCs w:val="24"/>
        </w:rPr>
        <w:t>.</w:t>
      </w:r>
      <w:r w:rsidR="00152CA2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members account or via the Pro Shop</w:t>
      </w:r>
      <w:r w:rsidR="00FE166A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up to 10 days in advance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, click on tee time bookings and you will be able to see all available tee times and their points 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>value.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54F83E0D" w14:textId="3C840A02" w:rsidR="00F160DB" w:rsidRPr="009E4C6B" w:rsidRDefault="009E4C6B" w:rsidP="00F160DB">
      <w:pPr>
        <w:rPr>
          <w:rFonts w:ascii="Arial" w:hAnsi="Arial" w:cs="Arial"/>
          <w:color w:val="FF0000"/>
          <w:sz w:val="28"/>
          <w:szCs w:val="28"/>
        </w:rPr>
      </w:pPr>
      <w:r w:rsidRPr="009E4C6B">
        <w:rPr>
          <w:rFonts w:ascii="Arial" w:hAnsi="Arial" w:cs="Arial"/>
          <w:color w:val="FF0000"/>
          <w:sz w:val="28"/>
          <w:szCs w:val="28"/>
        </w:rPr>
        <w:t xml:space="preserve">HOW MUCH DOES IT COST? </w:t>
      </w:r>
    </w:p>
    <w:p w14:paraId="1370673A" w14:textId="2DA76857" w:rsidR="00F160DB" w:rsidRPr="009E4C6B" w:rsidRDefault="00F160DB" w:rsidP="00950F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Chevin Flex</w:t>
      </w:r>
      <w:r w:rsidR="00F601DB" w:rsidRPr="009E4C6B">
        <w:rPr>
          <w:rFonts w:ascii="Arial" w:hAnsi="Arial" w:cs="Arial"/>
          <w:color w:val="1F3864" w:themeColor="accent1" w:themeShade="80"/>
          <w:sz w:val="24"/>
          <w:szCs w:val="24"/>
        </w:rPr>
        <w:t>i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Membership </w:t>
      </w:r>
      <w:r w:rsidR="00F601DB" w:rsidRPr="009E4C6B">
        <w:rPr>
          <w:rFonts w:ascii="Arial" w:hAnsi="Arial" w:cs="Arial"/>
          <w:color w:val="1F3864" w:themeColor="accent1" w:themeShade="80"/>
          <w:sz w:val="24"/>
          <w:szCs w:val="24"/>
        </w:rPr>
        <w:t>costs</w:t>
      </w:r>
      <w:r w:rsidR="00402F02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£380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F601DB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and buys you </w:t>
      </w:r>
      <w:r w:rsidR="00402F02" w:rsidRPr="009E4C6B">
        <w:rPr>
          <w:rFonts w:ascii="Arial" w:hAnsi="Arial" w:cs="Arial"/>
          <w:color w:val="1F3864" w:themeColor="accent1" w:themeShade="80"/>
          <w:sz w:val="24"/>
          <w:szCs w:val="24"/>
        </w:rPr>
        <w:t>190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points per annum </w:t>
      </w:r>
      <w:r w:rsidR="00F601DB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which is renewable annually </w:t>
      </w:r>
      <w:r w:rsidR="00713EF2" w:rsidRPr="009E4C6B">
        <w:rPr>
          <w:rFonts w:ascii="Arial" w:hAnsi="Arial" w:cs="Arial"/>
          <w:color w:val="1F3864" w:themeColor="accent1" w:themeShade="80"/>
          <w:sz w:val="24"/>
          <w:szCs w:val="24"/>
        </w:rPr>
        <w:t>by 31st</w:t>
      </w:r>
      <w:r w:rsidR="00F601DB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March </w:t>
      </w:r>
    </w:p>
    <w:p w14:paraId="43D3A844" w14:textId="237E8FCF" w:rsidR="00F160DB" w:rsidRPr="009E4C6B" w:rsidRDefault="00F160DB" w:rsidP="00950F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Derbyshire/England Golf Affiliation Fee </w:t>
      </w:r>
      <w:r w:rsidR="00553AEE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is a combined cost </w:t>
      </w:r>
      <w:r w:rsidR="001E7751">
        <w:rPr>
          <w:rFonts w:ascii="Arial" w:hAnsi="Arial" w:cs="Arial"/>
          <w:color w:val="1F3864" w:themeColor="accent1" w:themeShade="80"/>
          <w:sz w:val="24"/>
          <w:szCs w:val="24"/>
        </w:rPr>
        <w:t>up to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£20 per annum</w:t>
      </w:r>
    </w:p>
    <w:p w14:paraId="5CBFF3E8" w14:textId="537A38E7" w:rsidR="00B00B08" w:rsidRDefault="00F160DB" w:rsidP="00950FD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Chevin G</w:t>
      </w:r>
      <w:r w:rsidR="00445B7D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olf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C</w:t>
      </w:r>
      <w:r w:rsidR="00445B7D" w:rsidRPr="009E4C6B">
        <w:rPr>
          <w:rFonts w:ascii="Arial" w:hAnsi="Arial" w:cs="Arial"/>
          <w:color w:val="1F3864" w:themeColor="accent1" w:themeShade="80"/>
          <w:sz w:val="24"/>
          <w:szCs w:val="24"/>
        </w:rPr>
        <w:t>lub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724921" w:rsidRPr="009E4C6B">
        <w:rPr>
          <w:rFonts w:ascii="Arial" w:hAnsi="Arial" w:cs="Arial"/>
          <w:color w:val="1F3864" w:themeColor="accent1" w:themeShade="80"/>
          <w:sz w:val="24"/>
          <w:szCs w:val="24"/>
        </w:rPr>
        <w:t>levy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of £50 </w:t>
      </w:r>
      <w:bookmarkStart w:id="1" w:name="_Hlk78464495"/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bookmarkEnd w:id="1"/>
    </w:p>
    <w:p w14:paraId="6889E39B" w14:textId="55DEBB30" w:rsidR="00124A05" w:rsidRPr="00B00B08" w:rsidRDefault="00D96A5D" w:rsidP="00B00B08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B00B08">
        <w:rPr>
          <w:rFonts w:ascii="Arial" w:hAnsi="Arial" w:cs="Arial"/>
          <w:color w:val="FF0000"/>
          <w:sz w:val="28"/>
          <w:szCs w:val="28"/>
        </w:rPr>
        <w:lastRenderedPageBreak/>
        <w:t>HOW MANY POINTS DO YOU GET?</w:t>
      </w:r>
    </w:p>
    <w:p w14:paraId="4CC1D11E" w14:textId="5FBF575B" w:rsidR="00F30D83" w:rsidRPr="009E4C6B" w:rsidRDefault="006129F7" w:rsidP="00950FD8">
      <w:pPr>
        <w:spacing w:before="100" w:beforeAutospacing="1" w:after="100" w:afterAutospacing="1"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E</w:t>
      </w:r>
      <w:r w:rsidR="00FA1A38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ach </w:t>
      </w:r>
      <w:r w:rsidR="00124A05" w:rsidRPr="009E4C6B">
        <w:rPr>
          <w:rFonts w:ascii="Arial" w:hAnsi="Arial" w:cs="Arial"/>
          <w:color w:val="1F3864" w:themeColor="accent1" w:themeShade="80"/>
          <w:sz w:val="24"/>
          <w:szCs w:val="24"/>
        </w:rPr>
        <w:t>Chevin</w:t>
      </w:r>
      <w:r w:rsidR="00FA1A38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Flex</w:t>
      </w:r>
      <w:r w:rsidR="00124A05" w:rsidRPr="009E4C6B">
        <w:rPr>
          <w:rFonts w:ascii="Arial" w:hAnsi="Arial" w:cs="Arial"/>
          <w:color w:val="1F3864" w:themeColor="accent1" w:themeShade="80"/>
          <w:sz w:val="24"/>
          <w:szCs w:val="24"/>
        </w:rPr>
        <w:t>i</w:t>
      </w:r>
      <w:r w:rsidR="00FA1A38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membership provides you with </w:t>
      </w:r>
      <w:r w:rsidR="00402F02" w:rsidRPr="009E4C6B">
        <w:rPr>
          <w:rFonts w:ascii="Arial" w:hAnsi="Arial" w:cs="Arial"/>
          <w:color w:val="1F3864" w:themeColor="accent1" w:themeShade="80"/>
          <w:sz w:val="24"/>
          <w:szCs w:val="24"/>
        </w:rPr>
        <w:t>190</w:t>
      </w:r>
      <w:r w:rsidR="00FA1A38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points for a calendar year. Points are deducted from your </w:t>
      </w:r>
      <w:r w:rsidR="00F601DB" w:rsidRPr="009E4C6B">
        <w:rPr>
          <w:rFonts w:ascii="Arial" w:hAnsi="Arial" w:cs="Arial"/>
          <w:color w:val="1F3864" w:themeColor="accent1" w:themeShade="80"/>
          <w:sz w:val="24"/>
          <w:szCs w:val="24"/>
        </w:rPr>
        <w:t>BRS Golf account</w:t>
      </w:r>
      <w:r w:rsidR="00FA1A38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as you play throughout the year</w:t>
      </w:r>
      <w:r w:rsidR="008A01F8" w:rsidRPr="009E4C6B">
        <w:rPr>
          <w:rFonts w:ascii="Arial" w:hAnsi="Arial" w:cs="Arial"/>
          <w:color w:val="1F3864" w:themeColor="accent1" w:themeShade="80"/>
          <w:sz w:val="24"/>
          <w:szCs w:val="24"/>
        </w:rPr>
        <w:t>.</w:t>
      </w:r>
      <w:r w:rsidR="00950FD8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8A01F8" w:rsidRPr="009E4C6B">
        <w:rPr>
          <w:rFonts w:ascii="Arial" w:hAnsi="Arial" w:cs="Arial"/>
          <w:color w:val="1F3864" w:themeColor="accent1" w:themeShade="80"/>
          <w:sz w:val="24"/>
          <w:szCs w:val="24"/>
        </w:rPr>
        <w:t>You can top up</w:t>
      </w:r>
      <w:r w:rsidR="00FA1A38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8A01F8" w:rsidRPr="009E4C6B">
        <w:rPr>
          <w:rFonts w:ascii="Arial" w:hAnsi="Arial" w:cs="Arial"/>
          <w:color w:val="1F3864" w:themeColor="accent1" w:themeShade="80"/>
          <w:sz w:val="24"/>
          <w:szCs w:val="24"/>
        </w:rPr>
        <w:t>your account at any time</w:t>
      </w:r>
      <w:r w:rsidR="00F160DB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with a minimum of 50 points per top up</w:t>
      </w:r>
      <w:r w:rsidR="00F601DB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(£100)</w:t>
      </w:r>
      <w:r w:rsidR="00F160DB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. 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A maximum of 50 points can be rolled over to the following year providing </w:t>
      </w:r>
      <w:r w:rsidR="00635A56" w:rsidRPr="009E4C6B">
        <w:rPr>
          <w:rFonts w:ascii="Arial" w:hAnsi="Arial" w:cs="Arial"/>
          <w:color w:val="1F3864" w:themeColor="accent1" w:themeShade="80"/>
          <w:sz w:val="24"/>
          <w:szCs w:val="24"/>
        </w:rPr>
        <w:t>your</w:t>
      </w:r>
      <w:r w:rsidR="00596D57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membership is renewed.</w:t>
      </w:r>
      <w:r w:rsidR="00635A56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601084C1" w14:textId="1DF8591F" w:rsidR="008A01F8" w:rsidRDefault="00FA1A38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</w:rPr>
        <w:t xml:space="preserve"> </w:t>
      </w:r>
      <w:r w:rsidR="00F30D83" w:rsidRPr="009E4C6B">
        <w:rPr>
          <w:rFonts w:ascii="Arial" w:hAnsi="Arial" w:cs="Arial"/>
          <w:color w:val="1F3864" w:themeColor="accent1" w:themeShade="80"/>
          <w:sz w:val="24"/>
          <w:szCs w:val="24"/>
        </w:rPr>
        <w:t>The following points matrix applies:</w:t>
      </w:r>
    </w:p>
    <w:p w14:paraId="754C938B" w14:textId="77777777" w:rsidR="00B00B08" w:rsidRDefault="00B00B08" w:rsidP="008B6000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14:paraId="6382FA91" w14:textId="35F43972" w:rsidR="008B6000" w:rsidRDefault="00D96A5D" w:rsidP="008B6000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B6000">
        <w:rPr>
          <w:rFonts w:ascii="Arial" w:hAnsi="Arial" w:cs="Arial"/>
          <w:color w:val="FF0000"/>
          <w:sz w:val="28"/>
          <w:szCs w:val="28"/>
        </w:rPr>
        <w:t xml:space="preserve">CHEVIN FLEXI MEMBERSHIP: SUMMER POINTS </w:t>
      </w:r>
      <w:r w:rsidR="008B6000">
        <w:rPr>
          <w:rFonts w:ascii="Arial" w:hAnsi="Arial" w:cs="Arial"/>
          <w:color w:val="FF0000"/>
          <w:sz w:val="28"/>
          <w:szCs w:val="28"/>
        </w:rPr>
        <w:t>APPLY</w:t>
      </w:r>
      <w:r w:rsidR="008B6000" w:rsidRPr="008B6000">
        <w:rPr>
          <w:rFonts w:ascii="Arial" w:hAnsi="Arial" w:cs="Arial"/>
          <w:color w:val="FF0000"/>
          <w:sz w:val="28"/>
          <w:szCs w:val="28"/>
        </w:rPr>
        <w:t xml:space="preserve"> 1</w:t>
      </w:r>
      <w:r w:rsidR="008B6000" w:rsidRPr="008B6000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 w:rsidR="008B6000" w:rsidRPr="008B6000">
        <w:rPr>
          <w:rFonts w:ascii="Arial" w:hAnsi="Arial" w:cs="Arial"/>
          <w:color w:val="FF0000"/>
          <w:sz w:val="28"/>
          <w:szCs w:val="28"/>
        </w:rPr>
        <w:t xml:space="preserve"> APRIL UNTIL 31</w:t>
      </w:r>
      <w:r w:rsidR="008B6000" w:rsidRPr="008B6000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 w:rsidR="008B6000" w:rsidRPr="008B6000">
        <w:rPr>
          <w:rFonts w:ascii="Arial" w:hAnsi="Arial" w:cs="Arial"/>
          <w:color w:val="FF0000"/>
          <w:sz w:val="28"/>
          <w:szCs w:val="28"/>
        </w:rPr>
        <w:t xml:space="preserve"> OCTOBER</w:t>
      </w:r>
      <w:r w:rsidR="008B6000">
        <w:rPr>
          <w:rFonts w:ascii="Arial" w:hAnsi="Arial" w:cs="Arial"/>
          <w:color w:val="FF0000"/>
          <w:sz w:val="28"/>
          <w:szCs w:val="28"/>
        </w:rPr>
        <w:t xml:space="preserve"> </w:t>
      </w:r>
      <w:r w:rsidR="008B6000" w:rsidRPr="008B6000">
        <w:rPr>
          <w:rFonts w:ascii="Arial" w:hAnsi="Arial" w:cs="Arial"/>
          <w:color w:val="FF0000"/>
          <w:sz w:val="28"/>
          <w:szCs w:val="28"/>
        </w:rPr>
        <w:t>AT £2 PER POINT</w:t>
      </w:r>
    </w:p>
    <w:p w14:paraId="6BC83170" w14:textId="77777777" w:rsidR="00B00B08" w:rsidRPr="008B6000" w:rsidRDefault="00B00B08" w:rsidP="008B6000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015"/>
        <w:gridCol w:w="937"/>
        <w:gridCol w:w="1070"/>
        <w:gridCol w:w="1137"/>
        <w:gridCol w:w="1011"/>
        <w:gridCol w:w="1026"/>
        <w:gridCol w:w="1025"/>
        <w:gridCol w:w="1177"/>
        <w:gridCol w:w="1044"/>
      </w:tblGrid>
      <w:tr w:rsidR="00B00B08" w14:paraId="751F212F" w14:textId="77777777" w:rsidTr="00B00B08">
        <w:tc>
          <w:tcPr>
            <w:tcW w:w="1014" w:type="dxa"/>
            <w:vAlign w:val="center"/>
          </w:tcPr>
          <w:p w14:paraId="198C02E4" w14:textId="0EB3187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Start time</w:t>
            </w:r>
          </w:p>
        </w:tc>
        <w:tc>
          <w:tcPr>
            <w:tcW w:w="1015" w:type="dxa"/>
            <w:vAlign w:val="center"/>
          </w:tcPr>
          <w:p w14:paraId="2B579D1A" w14:textId="07BECC00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End time</w:t>
            </w:r>
          </w:p>
        </w:tc>
        <w:tc>
          <w:tcPr>
            <w:tcW w:w="937" w:type="dxa"/>
            <w:vAlign w:val="center"/>
          </w:tcPr>
          <w:p w14:paraId="5B32B1BB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42D9311E" w14:textId="3DA4E102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Monday</w:t>
            </w:r>
          </w:p>
        </w:tc>
        <w:tc>
          <w:tcPr>
            <w:tcW w:w="1137" w:type="dxa"/>
            <w:vAlign w:val="center"/>
          </w:tcPr>
          <w:p w14:paraId="213E321A" w14:textId="7958EEB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Tuesday</w:t>
            </w:r>
          </w:p>
        </w:tc>
        <w:tc>
          <w:tcPr>
            <w:tcW w:w="1011" w:type="dxa"/>
            <w:vAlign w:val="center"/>
          </w:tcPr>
          <w:p w14:paraId="6A14DFFE" w14:textId="63CB5014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Wed.</w:t>
            </w:r>
          </w:p>
        </w:tc>
        <w:tc>
          <w:tcPr>
            <w:tcW w:w="1026" w:type="dxa"/>
            <w:vAlign w:val="center"/>
          </w:tcPr>
          <w:p w14:paraId="3DE1F73A" w14:textId="09CBE882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Thurs.</w:t>
            </w:r>
          </w:p>
        </w:tc>
        <w:tc>
          <w:tcPr>
            <w:tcW w:w="1025" w:type="dxa"/>
            <w:vAlign w:val="center"/>
          </w:tcPr>
          <w:p w14:paraId="20D651C0" w14:textId="6EA38383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Friday</w:t>
            </w:r>
          </w:p>
        </w:tc>
        <w:tc>
          <w:tcPr>
            <w:tcW w:w="1177" w:type="dxa"/>
            <w:vAlign w:val="center"/>
          </w:tcPr>
          <w:p w14:paraId="590AF8E2" w14:textId="11F932F3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Saturday</w:t>
            </w:r>
          </w:p>
        </w:tc>
        <w:tc>
          <w:tcPr>
            <w:tcW w:w="1044" w:type="dxa"/>
            <w:vAlign w:val="center"/>
          </w:tcPr>
          <w:p w14:paraId="14FAD08B" w14:textId="20245F95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Sunday</w:t>
            </w:r>
          </w:p>
        </w:tc>
      </w:tr>
      <w:tr w:rsidR="00B00B08" w14:paraId="760A59BB" w14:textId="77777777" w:rsidTr="00B00B08">
        <w:tc>
          <w:tcPr>
            <w:tcW w:w="1014" w:type="dxa"/>
            <w:vAlign w:val="center"/>
          </w:tcPr>
          <w:p w14:paraId="46490D39" w14:textId="2E739FA9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07:00</w:t>
            </w:r>
          </w:p>
        </w:tc>
        <w:tc>
          <w:tcPr>
            <w:tcW w:w="1015" w:type="dxa"/>
            <w:vAlign w:val="center"/>
          </w:tcPr>
          <w:p w14:paraId="7B8D1500" w14:textId="24C0E9A4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08:00</w:t>
            </w:r>
          </w:p>
        </w:tc>
        <w:tc>
          <w:tcPr>
            <w:tcW w:w="937" w:type="dxa"/>
            <w:vAlign w:val="center"/>
          </w:tcPr>
          <w:p w14:paraId="6E6BA446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3289F443" w14:textId="17D00AD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14:paraId="716C784B" w14:textId="233D119B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11" w:type="dxa"/>
            <w:vAlign w:val="center"/>
          </w:tcPr>
          <w:p w14:paraId="694FB9CC" w14:textId="78D93AED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26" w:type="dxa"/>
            <w:vAlign w:val="center"/>
          </w:tcPr>
          <w:p w14:paraId="3297BE52" w14:textId="40B68B36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25" w:type="dxa"/>
            <w:vAlign w:val="center"/>
          </w:tcPr>
          <w:p w14:paraId="026D2942" w14:textId="36076CDC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177" w:type="dxa"/>
            <w:vAlign w:val="center"/>
          </w:tcPr>
          <w:p w14:paraId="30D477CF" w14:textId="55E81062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14:paraId="620507D5" w14:textId="42C95EFC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</w:tr>
      <w:tr w:rsidR="00B00B08" w14:paraId="7A9FF736" w14:textId="77777777" w:rsidTr="00B00B08">
        <w:tc>
          <w:tcPr>
            <w:tcW w:w="1014" w:type="dxa"/>
            <w:vAlign w:val="center"/>
          </w:tcPr>
          <w:p w14:paraId="06215598" w14:textId="424DCC2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08:00</w:t>
            </w:r>
          </w:p>
        </w:tc>
        <w:tc>
          <w:tcPr>
            <w:tcW w:w="1015" w:type="dxa"/>
            <w:vAlign w:val="center"/>
          </w:tcPr>
          <w:p w14:paraId="47DD6908" w14:textId="3D9DCF82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09:00</w:t>
            </w:r>
          </w:p>
        </w:tc>
        <w:tc>
          <w:tcPr>
            <w:tcW w:w="937" w:type="dxa"/>
            <w:vAlign w:val="center"/>
          </w:tcPr>
          <w:p w14:paraId="14133652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4017962C" w14:textId="6A2E71CF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14:paraId="63E8DA2B" w14:textId="12D10C43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11" w:type="dxa"/>
            <w:vAlign w:val="center"/>
          </w:tcPr>
          <w:p w14:paraId="770688B2" w14:textId="78D015B1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26" w:type="dxa"/>
            <w:vAlign w:val="center"/>
          </w:tcPr>
          <w:p w14:paraId="50B71624" w14:textId="61DD1FB5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25" w:type="dxa"/>
            <w:vAlign w:val="center"/>
          </w:tcPr>
          <w:p w14:paraId="1AD93820" w14:textId="7B165F0F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177" w:type="dxa"/>
            <w:vAlign w:val="center"/>
          </w:tcPr>
          <w:p w14:paraId="1A4ADD53" w14:textId="2449A96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14:paraId="45196762" w14:textId="38F49E13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</w:tr>
      <w:tr w:rsidR="00B00B08" w14:paraId="234B5842" w14:textId="77777777" w:rsidTr="00B00B08">
        <w:tc>
          <w:tcPr>
            <w:tcW w:w="1014" w:type="dxa"/>
            <w:vAlign w:val="center"/>
          </w:tcPr>
          <w:p w14:paraId="65DBBFF0" w14:textId="1B610796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09:00</w:t>
            </w:r>
          </w:p>
        </w:tc>
        <w:tc>
          <w:tcPr>
            <w:tcW w:w="1015" w:type="dxa"/>
            <w:vAlign w:val="center"/>
          </w:tcPr>
          <w:p w14:paraId="3A5F34A0" w14:textId="746CC04F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10:00</w:t>
            </w:r>
          </w:p>
        </w:tc>
        <w:tc>
          <w:tcPr>
            <w:tcW w:w="937" w:type="dxa"/>
            <w:vAlign w:val="center"/>
          </w:tcPr>
          <w:p w14:paraId="7172C12D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5A69E07E" w14:textId="0B1A8718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14:paraId="2AD6396F" w14:textId="13BD68E1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11" w:type="dxa"/>
            <w:vAlign w:val="center"/>
          </w:tcPr>
          <w:p w14:paraId="7766343B" w14:textId="646D4C50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26" w:type="dxa"/>
            <w:vAlign w:val="center"/>
          </w:tcPr>
          <w:p w14:paraId="26EEC4A1" w14:textId="50158B54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25" w:type="dxa"/>
            <w:vAlign w:val="center"/>
          </w:tcPr>
          <w:p w14:paraId="30FA1E72" w14:textId="658EEF6D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177" w:type="dxa"/>
            <w:vAlign w:val="center"/>
          </w:tcPr>
          <w:p w14:paraId="066EB99C" w14:textId="3784279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14:paraId="60D34001" w14:textId="63F01436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</w:tr>
      <w:tr w:rsidR="00B00B08" w14:paraId="56589C72" w14:textId="77777777" w:rsidTr="00B00B08">
        <w:tc>
          <w:tcPr>
            <w:tcW w:w="1014" w:type="dxa"/>
            <w:vAlign w:val="center"/>
          </w:tcPr>
          <w:p w14:paraId="1C85930D" w14:textId="0C445095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10:00</w:t>
            </w:r>
          </w:p>
        </w:tc>
        <w:tc>
          <w:tcPr>
            <w:tcW w:w="1015" w:type="dxa"/>
            <w:vAlign w:val="center"/>
          </w:tcPr>
          <w:p w14:paraId="4B67209B" w14:textId="33D42C5C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11:00</w:t>
            </w:r>
          </w:p>
        </w:tc>
        <w:tc>
          <w:tcPr>
            <w:tcW w:w="937" w:type="dxa"/>
            <w:vAlign w:val="center"/>
          </w:tcPr>
          <w:p w14:paraId="4E5AADB4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07C6B29A" w14:textId="6DB6A328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14:paraId="6CBE7A1C" w14:textId="129E184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11" w:type="dxa"/>
            <w:vAlign w:val="center"/>
          </w:tcPr>
          <w:p w14:paraId="625F7EE7" w14:textId="561691F1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26" w:type="dxa"/>
            <w:vAlign w:val="center"/>
          </w:tcPr>
          <w:p w14:paraId="04945224" w14:textId="3AE9BA32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25" w:type="dxa"/>
            <w:vAlign w:val="center"/>
          </w:tcPr>
          <w:p w14:paraId="491FE9F9" w14:textId="3398DC5E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177" w:type="dxa"/>
            <w:vAlign w:val="center"/>
          </w:tcPr>
          <w:p w14:paraId="685FC674" w14:textId="0A4AD193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14:paraId="3D4D378B" w14:textId="7356BC8E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</w:tr>
      <w:tr w:rsidR="00B00B08" w14:paraId="213B6BF4" w14:textId="77777777" w:rsidTr="00B00B08">
        <w:tc>
          <w:tcPr>
            <w:tcW w:w="1014" w:type="dxa"/>
            <w:vAlign w:val="center"/>
          </w:tcPr>
          <w:p w14:paraId="2076B029" w14:textId="618C90B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11:00</w:t>
            </w:r>
          </w:p>
        </w:tc>
        <w:tc>
          <w:tcPr>
            <w:tcW w:w="1015" w:type="dxa"/>
            <w:vAlign w:val="center"/>
          </w:tcPr>
          <w:p w14:paraId="0450DA35" w14:textId="6898A381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937" w:type="dxa"/>
            <w:vAlign w:val="center"/>
          </w:tcPr>
          <w:p w14:paraId="2CCFD768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3C877471" w14:textId="42C582B3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14:paraId="338AEDB7" w14:textId="2E33EA04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11" w:type="dxa"/>
            <w:vAlign w:val="center"/>
          </w:tcPr>
          <w:p w14:paraId="73CE5713" w14:textId="18A55EE4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26" w:type="dxa"/>
            <w:vAlign w:val="center"/>
          </w:tcPr>
          <w:p w14:paraId="4DEF6CB0" w14:textId="1B36169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25" w:type="dxa"/>
            <w:vAlign w:val="center"/>
          </w:tcPr>
          <w:p w14:paraId="75296E48" w14:textId="050D5675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177" w:type="dxa"/>
            <w:vAlign w:val="center"/>
          </w:tcPr>
          <w:p w14:paraId="5178B1E6" w14:textId="6BBA716F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14:paraId="1E4D9435" w14:textId="6A9EB299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</w:tr>
      <w:tr w:rsidR="00B00B08" w14:paraId="6C889005" w14:textId="77777777" w:rsidTr="00B00B08">
        <w:tc>
          <w:tcPr>
            <w:tcW w:w="1014" w:type="dxa"/>
            <w:vAlign w:val="center"/>
          </w:tcPr>
          <w:p w14:paraId="7FA93A0A" w14:textId="65367A69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1015" w:type="dxa"/>
            <w:vAlign w:val="center"/>
          </w:tcPr>
          <w:p w14:paraId="1A24A000" w14:textId="7602FE62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937" w:type="dxa"/>
            <w:vAlign w:val="center"/>
          </w:tcPr>
          <w:p w14:paraId="0A1AD7FA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42DC393C" w14:textId="6BE5F98C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14:paraId="158C7B1B" w14:textId="70A36B1D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14:paraId="495B7926" w14:textId="48513018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6" w:type="dxa"/>
            <w:vAlign w:val="center"/>
          </w:tcPr>
          <w:p w14:paraId="55438570" w14:textId="6DAEEC98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5" w:type="dxa"/>
            <w:vAlign w:val="center"/>
          </w:tcPr>
          <w:p w14:paraId="1A630357" w14:textId="6AB7884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177" w:type="dxa"/>
            <w:vAlign w:val="center"/>
          </w:tcPr>
          <w:p w14:paraId="6383D86D" w14:textId="1DF46F81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14:paraId="5412B3CD" w14:textId="45665B90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</w:tr>
      <w:tr w:rsidR="00B00B08" w14:paraId="25297B72" w14:textId="77777777" w:rsidTr="00B00B08">
        <w:tc>
          <w:tcPr>
            <w:tcW w:w="1014" w:type="dxa"/>
            <w:vAlign w:val="center"/>
          </w:tcPr>
          <w:p w14:paraId="4E09F3C5" w14:textId="02D389E5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1015" w:type="dxa"/>
            <w:vAlign w:val="center"/>
          </w:tcPr>
          <w:p w14:paraId="6ED9B264" w14:textId="085DBCDC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937" w:type="dxa"/>
            <w:vAlign w:val="center"/>
          </w:tcPr>
          <w:p w14:paraId="309DA0C3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2A2D2B30" w14:textId="0F22ECE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14:paraId="21DE9BD1" w14:textId="49E77ED3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14:paraId="740C706C" w14:textId="50F94D9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6" w:type="dxa"/>
            <w:vAlign w:val="center"/>
          </w:tcPr>
          <w:p w14:paraId="1C41D4B9" w14:textId="07226F6D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5" w:type="dxa"/>
            <w:vAlign w:val="center"/>
          </w:tcPr>
          <w:p w14:paraId="248A8FDB" w14:textId="4F196CB5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177" w:type="dxa"/>
            <w:vAlign w:val="center"/>
          </w:tcPr>
          <w:p w14:paraId="72BD8572" w14:textId="1D6C39DE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14:paraId="6BB54BCA" w14:textId="5BF4B285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</w:t>
            </w:r>
          </w:p>
        </w:tc>
      </w:tr>
      <w:tr w:rsidR="00B00B08" w14:paraId="02372422" w14:textId="77777777" w:rsidTr="00B00B08">
        <w:tc>
          <w:tcPr>
            <w:tcW w:w="1014" w:type="dxa"/>
            <w:vAlign w:val="center"/>
          </w:tcPr>
          <w:p w14:paraId="7F832AB4" w14:textId="55716CFC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1015" w:type="dxa"/>
            <w:vAlign w:val="center"/>
          </w:tcPr>
          <w:p w14:paraId="660A3380" w14:textId="7B6EE320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15:00</w:t>
            </w:r>
          </w:p>
        </w:tc>
        <w:tc>
          <w:tcPr>
            <w:tcW w:w="937" w:type="dxa"/>
            <w:vAlign w:val="center"/>
          </w:tcPr>
          <w:p w14:paraId="306695EF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6A92C2E5" w14:textId="680C2BD2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14:paraId="1B4BB990" w14:textId="35FA1864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 w14:paraId="431A9225" w14:textId="56868CE4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14:paraId="6D655E32" w14:textId="02D7FB7F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25" w:type="dxa"/>
            <w:vAlign w:val="center"/>
          </w:tcPr>
          <w:p w14:paraId="64DB8C50" w14:textId="32D7E37F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77" w:type="dxa"/>
            <w:vAlign w:val="center"/>
          </w:tcPr>
          <w:p w14:paraId="55A2C57C" w14:textId="1F3F46FF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14:paraId="607EF984" w14:textId="59937688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</w:tr>
      <w:tr w:rsidR="00B00B08" w14:paraId="4A5943D6" w14:textId="77777777" w:rsidTr="00B00B08">
        <w:tc>
          <w:tcPr>
            <w:tcW w:w="1014" w:type="dxa"/>
            <w:vAlign w:val="center"/>
          </w:tcPr>
          <w:p w14:paraId="1871E467" w14:textId="09372DB4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15:00</w:t>
            </w:r>
          </w:p>
        </w:tc>
        <w:tc>
          <w:tcPr>
            <w:tcW w:w="1015" w:type="dxa"/>
            <w:vAlign w:val="center"/>
          </w:tcPr>
          <w:p w14:paraId="6453F1CD" w14:textId="24E11441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16:00</w:t>
            </w:r>
          </w:p>
        </w:tc>
        <w:tc>
          <w:tcPr>
            <w:tcW w:w="937" w:type="dxa"/>
            <w:vAlign w:val="center"/>
          </w:tcPr>
          <w:p w14:paraId="037020AA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FA1CF67" w14:textId="69D2CE7D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14:paraId="7D9EA4B7" w14:textId="5748792F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 w14:paraId="4A21FBE3" w14:textId="125DEFDF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14:paraId="14C9139A" w14:textId="38C7F1C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25" w:type="dxa"/>
            <w:vAlign w:val="center"/>
          </w:tcPr>
          <w:p w14:paraId="0101B026" w14:textId="69939990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77" w:type="dxa"/>
            <w:vAlign w:val="center"/>
          </w:tcPr>
          <w:p w14:paraId="38CF53EF" w14:textId="5E771894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14:paraId="04D3BF29" w14:textId="19F6DBDB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</w:tr>
      <w:tr w:rsidR="00B00B08" w14:paraId="69EDA9EE" w14:textId="77777777" w:rsidTr="00B00B08">
        <w:tc>
          <w:tcPr>
            <w:tcW w:w="1014" w:type="dxa"/>
            <w:vAlign w:val="center"/>
          </w:tcPr>
          <w:p w14:paraId="5D8C4E91" w14:textId="2E5D1E3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16:00</w:t>
            </w:r>
          </w:p>
        </w:tc>
        <w:tc>
          <w:tcPr>
            <w:tcW w:w="1015" w:type="dxa"/>
            <w:vAlign w:val="center"/>
          </w:tcPr>
          <w:p w14:paraId="6AAF0B1B" w14:textId="455D5D5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17:00</w:t>
            </w:r>
          </w:p>
        </w:tc>
        <w:tc>
          <w:tcPr>
            <w:tcW w:w="937" w:type="dxa"/>
            <w:vAlign w:val="center"/>
          </w:tcPr>
          <w:p w14:paraId="584A035E" w14:textId="77777777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2A7010F4" w14:textId="29D32E12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14:paraId="28473862" w14:textId="259B435B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 w14:paraId="4F4AD5FA" w14:textId="5073B33A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14:paraId="04FFB183" w14:textId="01AFA89E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25" w:type="dxa"/>
            <w:vAlign w:val="center"/>
          </w:tcPr>
          <w:p w14:paraId="6049B253" w14:textId="4AE46221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77" w:type="dxa"/>
            <w:vAlign w:val="center"/>
          </w:tcPr>
          <w:p w14:paraId="064AFBCA" w14:textId="369576B0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44" w:type="dxa"/>
            <w:vAlign w:val="center"/>
          </w:tcPr>
          <w:p w14:paraId="05AA1B80" w14:textId="1EF72198" w:rsidR="00B00B08" w:rsidRDefault="00B00B08" w:rsidP="00B00B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</w:tr>
      <w:tr w:rsidR="00B00B08" w:rsidRPr="009E4C6B" w14:paraId="1346F5E1" w14:textId="77777777" w:rsidTr="00B00B08">
        <w:trPr>
          <w:trHeight w:val="290"/>
        </w:trPr>
        <w:tc>
          <w:tcPr>
            <w:tcW w:w="1014" w:type="dxa"/>
            <w:vAlign w:val="center"/>
          </w:tcPr>
          <w:p w14:paraId="739B9A7D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17:00</w:t>
            </w:r>
          </w:p>
        </w:tc>
        <w:tc>
          <w:tcPr>
            <w:tcW w:w="1015" w:type="dxa"/>
            <w:vAlign w:val="center"/>
          </w:tcPr>
          <w:p w14:paraId="3382ABF7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18:00</w:t>
            </w:r>
          </w:p>
        </w:tc>
        <w:tc>
          <w:tcPr>
            <w:tcW w:w="937" w:type="dxa"/>
            <w:vAlign w:val="center"/>
          </w:tcPr>
          <w:p w14:paraId="370BF4A1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60B48C6B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14:paraId="097BCD1A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14:paraId="6D7804F5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14:paraId="306312C8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25" w:type="dxa"/>
            <w:vAlign w:val="center"/>
          </w:tcPr>
          <w:p w14:paraId="63D44C29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177" w:type="dxa"/>
            <w:vAlign w:val="center"/>
          </w:tcPr>
          <w:p w14:paraId="627AA200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1044" w:type="dxa"/>
            <w:vAlign w:val="center"/>
          </w:tcPr>
          <w:p w14:paraId="15A5C36D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7</w:t>
            </w:r>
          </w:p>
        </w:tc>
      </w:tr>
      <w:tr w:rsidR="00B00B08" w:rsidRPr="009E4C6B" w14:paraId="0C6B9E6D" w14:textId="77777777" w:rsidTr="00B00B08">
        <w:trPr>
          <w:trHeight w:val="290"/>
        </w:trPr>
        <w:tc>
          <w:tcPr>
            <w:tcW w:w="1014" w:type="dxa"/>
            <w:vAlign w:val="center"/>
          </w:tcPr>
          <w:p w14:paraId="245384F1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18:00</w:t>
            </w:r>
          </w:p>
        </w:tc>
        <w:tc>
          <w:tcPr>
            <w:tcW w:w="1015" w:type="dxa"/>
            <w:vAlign w:val="center"/>
          </w:tcPr>
          <w:p w14:paraId="331FE0FA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19:00</w:t>
            </w:r>
          </w:p>
        </w:tc>
        <w:tc>
          <w:tcPr>
            <w:tcW w:w="937" w:type="dxa"/>
            <w:vAlign w:val="center"/>
          </w:tcPr>
          <w:p w14:paraId="69069EF9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3E0DB396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14:paraId="2EAF685F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1011" w:type="dxa"/>
            <w:vAlign w:val="center"/>
          </w:tcPr>
          <w:p w14:paraId="1A43C70D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14:paraId="3537FC97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1025" w:type="dxa"/>
            <w:vAlign w:val="center"/>
          </w:tcPr>
          <w:p w14:paraId="3FE1EF8B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1177" w:type="dxa"/>
            <w:vAlign w:val="center"/>
          </w:tcPr>
          <w:p w14:paraId="59AF744C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1044" w:type="dxa"/>
            <w:vAlign w:val="center"/>
          </w:tcPr>
          <w:p w14:paraId="3B0D686B" w14:textId="77777777" w:rsidR="00B00B08" w:rsidRPr="009E4C6B" w:rsidRDefault="00B00B08" w:rsidP="00B00B08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7</w:t>
            </w:r>
          </w:p>
        </w:tc>
      </w:tr>
    </w:tbl>
    <w:p w14:paraId="2F3A522C" w14:textId="6B6F23B2" w:rsidR="000871D4" w:rsidRPr="009E4C6B" w:rsidRDefault="000871D4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2C75D5F" w14:textId="77777777" w:rsidR="00B00B08" w:rsidRDefault="00B00B08" w:rsidP="001673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</w:p>
    <w:p w14:paraId="466E435E" w14:textId="156ED983" w:rsidR="00B00B08" w:rsidRDefault="00B00B08" w:rsidP="001673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CHEVIN FLEXI MEMBERSHIP: WINTER POINTS APPLY 1</w:t>
      </w:r>
      <w:r w:rsidRPr="00B00B08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FF0000"/>
          <w:sz w:val="28"/>
          <w:szCs w:val="28"/>
        </w:rPr>
        <w:t xml:space="preserve"> NOVEMBER UNTIL 31</w:t>
      </w:r>
      <w:r w:rsidRPr="00B00B08">
        <w:rPr>
          <w:rFonts w:ascii="Arial" w:hAnsi="Arial" w:cs="Arial"/>
          <w:color w:val="FF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FF0000"/>
          <w:sz w:val="28"/>
          <w:szCs w:val="28"/>
        </w:rPr>
        <w:t xml:space="preserve"> MARCH AT £2 PER POINT</w:t>
      </w:r>
    </w:p>
    <w:p w14:paraId="589B2A84" w14:textId="77777777" w:rsidR="00A22BA2" w:rsidRDefault="00A22BA2" w:rsidP="00A22BA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015"/>
        <w:gridCol w:w="937"/>
        <w:gridCol w:w="1070"/>
        <w:gridCol w:w="1137"/>
        <w:gridCol w:w="1011"/>
        <w:gridCol w:w="1026"/>
        <w:gridCol w:w="1025"/>
        <w:gridCol w:w="1177"/>
        <w:gridCol w:w="1044"/>
      </w:tblGrid>
      <w:tr w:rsidR="00B00B08" w14:paraId="5808FA67" w14:textId="77777777" w:rsidTr="00B00B08">
        <w:tc>
          <w:tcPr>
            <w:tcW w:w="1014" w:type="dxa"/>
            <w:vAlign w:val="center"/>
          </w:tcPr>
          <w:p w14:paraId="57D6D2BD" w14:textId="70D1609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Start time</w:t>
            </w:r>
          </w:p>
        </w:tc>
        <w:tc>
          <w:tcPr>
            <w:tcW w:w="1015" w:type="dxa"/>
            <w:vAlign w:val="center"/>
          </w:tcPr>
          <w:p w14:paraId="675F7752" w14:textId="2B7326B2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End time</w:t>
            </w:r>
          </w:p>
        </w:tc>
        <w:tc>
          <w:tcPr>
            <w:tcW w:w="937" w:type="dxa"/>
            <w:vAlign w:val="center"/>
          </w:tcPr>
          <w:p w14:paraId="54717CC0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20CBA42C" w14:textId="7BA04A29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Monday</w:t>
            </w:r>
          </w:p>
        </w:tc>
        <w:tc>
          <w:tcPr>
            <w:tcW w:w="1137" w:type="dxa"/>
            <w:vAlign w:val="center"/>
          </w:tcPr>
          <w:p w14:paraId="3F65FE55" w14:textId="4F49FC62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Tuesday</w:t>
            </w:r>
          </w:p>
        </w:tc>
        <w:tc>
          <w:tcPr>
            <w:tcW w:w="1011" w:type="dxa"/>
            <w:vAlign w:val="center"/>
          </w:tcPr>
          <w:p w14:paraId="46DACE42" w14:textId="64640E3F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Wed.</w:t>
            </w:r>
          </w:p>
        </w:tc>
        <w:tc>
          <w:tcPr>
            <w:tcW w:w="1026" w:type="dxa"/>
            <w:vAlign w:val="center"/>
          </w:tcPr>
          <w:p w14:paraId="5327897A" w14:textId="6D836E23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Thurs.</w:t>
            </w:r>
          </w:p>
        </w:tc>
        <w:tc>
          <w:tcPr>
            <w:tcW w:w="1025" w:type="dxa"/>
            <w:vAlign w:val="center"/>
          </w:tcPr>
          <w:p w14:paraId="2ED1DC72" w14:textId="66251A1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Friday</w:t>
            </w:r>
          </w:p>
        </w:tc>
        <w:tc>
          <w:tcPr>
            <w:tcW w:w="1177" w:type="dxa"/>
            <w:vAlign w:val="center"/>
          </w:tcPr>
          <w:p w14:paraId="4402D40F" w14:textId="3866DB6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Saturday</w:t>
            </w:r>
          </w:p>
        </w:tc>
        <w:tc>
          <w:tcPr>
            <w:tcW w:w="1044" w:type="dxa"/>
            <w:vAlign w:val="center"/>
          </w:tcPr>
          <w:p w14:paraId="3B8E2AB3" w14:textId="5CFC6366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Sunday</w:t>
            </w:r>
          </w:p>
        </w:tc>
      </w:tr>
      <w:tr w:rsidR="00B00B08" w14:paraId="22166951" w14:textId="77777777" w:rsidTr="00B00B08">
        <w:tc>
          <w:tcPr>
            <w:tcW w:w="1014" w:type="dxa"/>
            <w:vAlign w:val="center"/>
          </w:tcPr>
          <w:p w14:paraId="6B7B3867" w14:textId="597E1D7D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07:00</w:t>
            </w:r>
          </w:p>
        </w:tc>
        <w:tc>
          <w:tcPr>
            <w:tcW w:w="1015" w:type="dxa"/>
            <w:vAlign w:val="center"/>
          </w:tcPr>
          <w:p w14:paraId="712FB257" w14:textId="563E31A8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08:00</w:t>
            </w:r>
          </w:p>
        </w:tc>
        <w:tc>
          <w:tcPr>
            <w:tcW w:w="937" w:type="dxa"/>
            <w:vAlign w:val="center"/>
          </w:tcPr>
          <w:p w14:paraId="4DD9953D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2F3F12B6" w14:textId="2B03CD6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14:paraId="21BDA9E2" w14:textId="4BECAEC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14:paraId="042B0DCF" w14:textId="51FAF75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6" w:type="dxa"/>
            <w:vAlign w:val="center"/>
          </w:tcPr>
          <w:p w14:paraId="02BD755A" w14:textId="23F0A58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5" w:type="dxa"/>
            <w:vAlign w:val="center"/>
          </w:tcPr>
          <w:p w14:paraId="394BA52F" w14:textId="620AA70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77" w:type="dxa"/>
            <w:vAlign w:val="center"/>
          </w:tcPr>
          <w:p w14:paraId="260CCB5A" w14:textId="4DB66480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14:paraId="53E20CEB" w14:textId="693A5BBD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</w:tr>
      <w:tr w:rsidR="00B00B08" w14:paraId="5DEFDFE0" w14:textId="77777777" w:rsidTr="00B00B08">
        <w:tc>
          <w:tcPr>
            <w:tcW w:w="1014" w:type="dxa"/>
            <w:vAlign w:val="center"/>
          </w:tcPr>
          <w:p w14:paraId="50D30903" w14:textId="7EDE484F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08:00</w:t>
            </w:r>
          </w:p>
        </w:tc>
        <w:tc>
          <w:tcPr>
            <w:tcW w:w="1015" w:type="dxa"/>
            <w:vAlign w:val="center"/>
          </w:tcPr>
          <w:p w14:paraId="4B0DA7F5" w14:textId="3088F90F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09:00</w:t>
            </w:r>
          </w:p>
        </w:tc>
        <w:tc>
          <w:tcPr>
            <w:tcW w:w="937" w:type="dxa"/>
            <w:vAlign w:val="center"/>
          </w:tcPr>
          <w:p w14:paraId="65F1431C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73A87298" w14:textId="11C77FC1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14:paraId="204120DD" w14:textId="2D7CD7A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14:paraId="7D968AA2" w14:textId="2969A830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6" w:type="dxa"/>
            <w:vAlign w:val="center"/>
          </w:tcPr>
          <w:p w14:paraId="13516C94" w14:textId="55660BB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5" w:type="dxa"/>
            <w:vAlign w:val="center"/>
          </w:tcPr>
          <w:p w14:paraId="35BF29D5" w14:textId="46DC098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77" w:type="dxa"/>
            <w:vAlign w:val="center"/>
          </w:tcPr>
          <w:p w14:paraId="01B48F79" w14:textId="026653A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14:paraId="06F0C630" w14:textId="2AA46F82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</w:tr>
      <w:tr w:rsidR="00B00B08" w14:paraId="07472625" w14:textId="77777777" w:rsidTr="00B00B08">
        <w:tc>
          <w:tcPr>
            <w:tcW w:w="1014" w:type="dxa"/>
            <w:vAlign w:val="center"/>
          </w:tcPr>
          <w:p w14:paraId="566C8D4D" w14:textId="0156A46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09:00</w:t>
            </w:r>
          </w:p>
        </w:tc>
        <w:tc>
          <w:tcPr>
            <w:tcW w:w="1015" w:type="dxa"/>
            <w:vAlign w:val="center"/>
          </w:tcPr>
          <w:p w14:paraId="1D7593F9" w14:textId="73EDA32F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10:00</w:t>
            </w:r>
          </w:p>
        </w:tc>
        <w:tc>
          <w:tcPr>
            <w:tcW w:w="937" w:type="dxa"/>
            <w:vAlign w:val="center"/>
          </w:tcPr>
          <w:p w14:paraId="42BA787F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6AD6D18" w14:textId="7E9A42E0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14:paraId="463ED3BC" w14:textId="7F047A0A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14:paraId="734DBEF7" w14:textId="69CADCC6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6" w:type="dxa"/>
            <w:vAlign w:val="center"/>
          </w:tcPr>
          <w:p w14:paraId="08A40A9C" w14:textId="26847D9C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5" w:type="dxa"/>
            <w:vAlign w:val="center"/>
          </w:tcPr>
          <w:p w14:paraId="1837C656" w14:textId="43D38FC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77" w:type="dxa"/>
            <w:vAlign w:val="center"/>
          </w:tcPr>
          <w:p w14:paraId="2EC0858B" w14:textId="2640AC4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14:paraId="2ACFF718" w14:textId="1A1DDC7D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</w:tr>
      <w:tr w:rsidR="00B00B08" w14:paraId="200BE39D" w14:textId="77777777" w:rsidTr="00B00B08">
        <w:tc>
          <w:tcPr>
            <w:tcW w:w="1014" w:type="dxa"/>
            <w:vAlign w:val="center"/>
          </w:tcPr>
          <w:p w14:paraId="4F8F056C" w14:textId="06A05FD6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10:00</w:t>
            </w:r>
          </w:p>
        </w:tc>
        <w:tc>
          <w:tcPr>
            <w:tcW w:w="1015" w:type="dxa"/>
            <w:vAlign w:val="center"/>
          </w:tcPr>
          <w:p w14:paraId="3CCFF1FA" w14:textId="51893F9A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11:00</w:t>
            </w:r>
          </w:p>
        </w:tc>
        <w:tc>
          <w:tcPr>
            <w:tcW w:w="937" w:type="dxa"/>
            <w:vAlign w:val="center"/>
          </w:tcPr>
          <w:p w14:paraId="1082D353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05F1BFEB" w14:textId="1959CCE4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14:paraId="265C46A8" w14:textId="2516076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14:paraId="3D0F5BEB" w14:textId="59275D60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6" w:type="dxa"/>
            <w:vAlign w:val="center"/>
          </w:tcPr>
          <w:p w14:paraId="11462BC1" w14:textId="56360CF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5" w:type="dxa"/>
            <w:vAlign w:val="center"/>
          </w:tcPr>
          <w:p w14:paraId="4C09355F" w14:textId="729CE29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77" w:type="dxa"/>
            <w:vAlign w:val="center"/>
          </w:tcPr>
          <w:p w14:paraId="18516870" w14:textId="07AE43F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14:paraId="06204BE2" w14:textId="4371B3F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</w:tr>
      <w:tr w:rsidR="00B00B08" w14:paraId="6B2C42B8" w14:textId="77777777" w:rsidTr="00B00B08">
        <w:tc>
          <w:tcPr>
            <w:tcW w:w="1014" w:type="dxa"/>
            <w:vAlign w:val="center"/>
          </w:tcPr>
          <w:p w14:paraId="0327AE98" w14:textId="7C12F4A1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11:00</w:t>
            </w:r>
          </w:p>
        </w:tc>
        <w:tc>
          <w:tcPr>
            <w:tcW w:w="1015" w:type="dxa"/>
            <w:vAlign w:val="center"/>
          </w:tcPr>
          <w:p w14:paraId="2461A54F" w14:textId="7E3FD120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937" w:type="dxa"/>
            <w:vAlign w:val="center"/>
          </w:tcPr>
          <w:p w14:paraId="510F81FF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5AFAEA41" w14:textId="7146B694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14:paraId="66F9988D" w14:textId="40D732A4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14:paraId="105E4A5E" w14:textId="1ABEA68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6" w:type="dxa"/>
            <w:vAlign w:val="center"/>
          </w:tcPr>
          <w:p w14:paraId="0C57B644" w14:textId="1F085B6C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25" w:type="dxa"/>
            <w:vAlign w:val="center"/>
          </w:tcPr>
          <w:p w14:paraId="1BF8186F" w14:textId="1EA7FCCD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177" w:type="dxa"/>
            <w:vAlign w:val="center"/>
          </w:tcPr>
          <w:p w14:paraId="17CE29FA" w14:textId="2D9A11A6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14:paraId="5B2D1284" w14:textId="0AA3EA98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</w:t>
            </w:r>
          </w:p>
        </w:tc>
      </w:tr>
      <w:tr w:rsidR="00B00B08" w14:paraId="5272FBEE" w14:textId="77777777" w:rsidTr="00B00B08">
        <w:tc>
          <w:tcPr>
            <w:tcW w:w="1014" w:type="dxa"/>
            <w:vAlign w:val="center"/>
          </w:tcPr>
          <w:p w14:paraId="1C0874D9" w14:textId="4D6B822A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1015" w:type="dxa"/>
            <w:vAlign w:val="center"/>
          </w:tcPr>
          <w:p w14:paraId="0B7760CF" w14:textId="306D60E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937" w:type="dxa"/>
            <w:vAlign w:val="center"/>
          </w:tcPr>
          <w:p w14:paraId="7DC98C9C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38242B57" w14:textId="6F2B10A6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14:paraId="5E9F8D62" w14:textId="622A99E0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 w14:paraId="29FFCE35" w14:textId="175E2408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14:paraId="5596866B" w14:textId="119911D6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25" w:type="dxa"/>
            <w:vAlign w:val="center"/>
          </w:tcPr>
          <w:p w14:paraId="0AAF956F" w14:textId="384E0ACC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177" w:type="dxa"/>
            <w:vAlign w:val="center"/>
          </w:tcPr>
          <w:p w14:paraId="0D047FA5" w14:textId="2500F599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044" w:type="dxa"/>
            <w:vAlign w:val="center"/>
          </w:tcPr>
          <w:p w14:paraId="00A198E3" w14:textId="30DABEF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11</w:t>
            </w:r>
          </w:p>
        </w:tc>
      </w:tr>
      <w:tr w:rsidR="00B00B08" w14:paraId="17515BB0" w14:textId="77777777" w:rsidTr="00B00B08">
        <w:tc>
          <w:tcPr>
            <w:tcW w:w="1014" w:type="dxa"/>
            <w:vAlign w:val="center"/>
          </w:tcPr>
          <w:p w14:paraId="2037AD89" w14:textId="52DD7933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1015" w:type="dxa"/>
            <w:vAlign w:val="center"/>
          </w:tcPr>
          <w:p w14:paraId="13091812" w14:textId="157F8773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937" w:type="dxa"/>
            <w:vAlign w:val="center"/>
          </w:tcPr>
          <w:p w14:paraId="5EED1FF6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49F00DC3" w14:textId="587C0C29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14:paraId="194CD32D" w14:textId="29EB6261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14:paraId="334E16F4" w14:textId="4629E2C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14:paraId="55D34B8E" w14:textId="4FEDC75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25" w:type="dxa"/>
            <w:vAlign w:val="center"/>
          </w:tcPr>
          <w:p w14:paraId="26067A47" w14:textId="7004D5F4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177" w:type="dxa"/>
            <w:vAlign w:val="center"/>
          </w:tcPr>
          <w:p w14:paraId="618DBAA6" w14:textId="0490D5D3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044" w:type="dxa"/>
            <w:vAlign w:val="center"/>
          </w:tcPr>
          <w:p w14:paraId="153E6FBD" w14:textId="4367AD9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9</w:t>
            </w:r>
          </w:p>
        </w:tc>
      </w:tr>
      <w:tr w:rsidR="00B00B08" w14:paraId="4F6F4896" w14:textId="77777777" w:rsidTr="00B00B08">
        <w:tc>
          <w:tcPr>
            <w:tcW w:w="1014" w:type="dxa"/>
            <w:vAlign w:val="center"/>
          </w:tcPr>
          <w:p w14:paraId="177DE37F" w14:textId="7B7B143A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1015" w:type="dxa"/>
            <w:vAlign w:val="center"/>
          </w:tcPr>
          <w:p w14:paraId="538D3E13" w14:textId="3BC3F2E0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15:00</w:t>
            </w:r>
          </w:p>
        </w:tc>
        <w:tc>
          <w:tcPr>
            <w:tcW w:w="937" w:type="dxa"/>
            <w:vAlign w:val="center"/>
          </w:tcPr>
          <w:p w14:paraId="6C934EEB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6A477C6A" w14:textId="67495450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14:paraId="537CCFD7" w14:textId="0334723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14:paraId="763E4311" w14:textId="0E0E195F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14:paraId="4D9FECD2" w14:textId="4DF01B3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25" w:type="dxa"/>
            <w:vAlign w:val="center"/>
          </w:tcPr>
          <w:p w14:paraId="0B4D01B2" w14:textId="0F52002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177" w:type="dxa"/>
            <w:vAlign w:val="center"/>
          </w:tcPr>
          <w:p w14:paraId="2446AF21" w14:textId="57DD925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44" w:type="dxa"/>
            <w:vAlign w:val="center"/>
          </w:tcPr>
          <w:p w14:paraId="46B957EF" w14:textId="6A440532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</w:tr>
      <w:tr w:rsidR="00B00B08" w14:paraId="6565B337" w14:textId="77777777" w:rsidTr="00B00B08">
        <w:tc>
          <w:tcPr>
            <w:tcW w:w="1014" w:type="dxa"/>
            <w:vAlign w:val="center"/>
          </w:tcPr>
          <w:p w14:paraId="7B407762" w14:textId="4E88371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15:00</w:t>
            </w:r>
          </w:p>
        </w:tc>
        <w:tc>
          <w:tcPr>
            <w:tcW w:w="1015" w:type="dxa"/>
            <w:vAlign w:val="center"/>
          </w:tcPr>
          <w:p w14:paraId="7330E315" w14:textId="5AB644B8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16:00</w:t>
            </w:r>
          </w:p>
        </w:tc>
        <w:tc>
          <w:tcPr>
            <w:tcW w:w="937" w:type="dxa"/>
            <w:vAlign w:val="center"/>
          </w:tcPr>
          <w:p w14:paraId="35849FD4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3BF463F4" w14:textId="1D773F1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14:paraId="29AB5C9C" w14:textId="02BCB6B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14:paraId="2E0CA5C3" w14:textId="1CBB58E3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14:paraId="3640028E" w14:textId="5A4DC958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25" w:type="dxa"/>
            <w:vAlign w:val="center"/>
          </w:tcPr>
          <w:p w14:paraId="50AEDDD2" w14:textId="75320D62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177" w:type="dxa"/>
            <w:vAlign w:val="center"/>
          </w:tcPr>
          <w:p w14:paraId="5F80B221" w14:textId="1C384F5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44" w:type="dxa"/>
            <w:vAlign w:val="center"/>
          </w:tcPr>
          <w:p w14:paraId="673E8AF4" w14:textId="3748248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8</w:t>
            </w:r>
          </w:p>
        </w:tc>
      </w:tr>
      <w:tr w:rsidR="00B00B08" w14:paraId="5B304E10" w14:textId="77777777" w:rsidTr="00B00B08">
        <w:tc>
          <w:tcPr>
            <w:tcW w:w="1014" w:type="dxa"/>
            <w:vAlign w:val="center"/>
          </w:tcPr>
          <w:p w14:paraId="0999397F" w14:textId="65AF29A9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16:00</w:t>
            </w:r>
          </w:p>
        </w:tc>
        <w:tc>
          <w:tcPr>
            <w:tcW w:w="1015" w:type="dxa"/>
            <w:vAlign w:val="center"/>
          </w:tcPr>
          <w:p w14:paraId="563F81EB" w14:textId="0BDE1C94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17:00</w:t>
            </w:r>
          </w:p>
        </w:tc>
        <w:tc>
          <w:tcPr>
            <w:tcW w:w="937" w:type="dxa"/>
            <w:vAlign w:val="center"/>
          </w:tcPr>
          <w:p w14:paraId="5D680AD5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7B746DE2" w14:textId="62FB079F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14:paraId="3CA87582" w14:textId="53603EE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14:paraId="25B0C030" w14:textId="2E59B2C1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26" w:type="dxa"/>
            <w:vAlign w:val="center"/>
          </w:tcPr>
          <w:p w14:paraId="08C9C19D" w14:textId="422B6E9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25" w:type="dxa"/>
            <w:vAlign w:val="center"/>
          </w:tcPr>
          <w:p w14:paraId="3F156526" w14:textId="173EF7A5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177" w:type="dxa"/>
            <w:vAlign w:val="center"/>
          </w:tcPr>
          <w:p w14:paraId="32D636BA" w14:textId="65AF256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</w:tcPr>
          <w:p w14:paraId="5EFE41D4" w14:textId="0B3B67B8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</w:tr>
      <w:tr w:rsidR="00B00B08" w14:paraId="214DAEC1" w14:textId="77777777" w:rsidTr="00B00B08">
        <w:tc>
          <w:tcPr>
            <w:tcW w:w="1014" w:type="dxa"/>
            <w:vAlign w:val="center"/>
          </w:tcPr>
          <w:p w14:paraId="672F92CD" w14:textId="0106BC43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17:00</w:t>
            </w:r>
          </w:p>
        </w:tc>
        <w:tc>
          <w:tcPr>
            <w:tcW w:w="1015" w:type="dxa"/>
            <w:vAlign w:val="center"/>
          </w:tcPr>
          <w:p w14:paraId="271FBE42" w14:textId="7A711593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18:00</w:t>
            </w:r>
          </w:p>
        </w:tc>
        <w:tc>
          <w:tcPr>
            <w:tcW w:w="937" w:type="dxa"/>
            <w:vAlign w:val="center"/>
          </w:tcPr>
          <w:p w14:paraId="07D2A027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3656B828" w14:textId="5F55B44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14:paraId="37E3B504" w14:textId="75F28B6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14:paraId="35A4362B" w14:textId="74DB7078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26" w:type="dxa"/>
            <w:vAlign w:val="center"/>
          </w:tcPr>
          <w:p w14:paraId="77BECFAF" w14:textId="21769B50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25" w:type="dxa"/>
            <w:vAlign w:val="center"/>
          </w:tcPr>
          <w:p w14:paraId="6E325206" w14:textId="5E311F4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177" w:type="dxa"/>
            <w:vAlign w:val="center"/>
          </w:tcPr>
          <w:p w14:paraId="1B81AE49" w14:textId="1D8AEBF9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</w:tcPr>
          <w:p w14:paraId="5907F4F8" w14:textId="758B73DD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</w:tr>
      <w:tr w:rsidR="00B00B08" w14:paraId="7FC3DAC9" w14:textId="77777777" w:rsidTr="00B00B08">
        <w:tc>
          <w:tcPr>
            <w:tcW w:w="1014" w:type="dxa"/>
            <w:vAlign w:val="center"/>
          </w:tcPr>
          <w:p w14:paraId="3C35E1BA" w14:textId="01E8DF46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18:00</w:t>
            </w:r>
          </w:p>
        </w:tc>
        <w:tc>
          <w:tcPr>
            <w:tcW w:w="1015" w:type="dxa"/>
            <w:vAlign w:val="center"/>
          </w:tcPr>
          <w:p w14:paraId="7A217E93" w14:textId="5DCA28D1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19:00</w:t>
            </w:r>
          </w:p>
        </w:tc>
        <w:tc>
          <w:tcPr>
            <w:tcW w:w="937" w:type="dxa"/>
            <w:vAlign w:val="center"/>
          </w:tcPr>
          <w:p w14:paraId="7201BDB8" w14:textId="7777777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14:paraId="47D82079" w14:textId="2F8CB019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14:paraId="496299B3" w14:textId="434C7537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14:paraId="66AF3666" w14:textId="6739996B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26" w:type="dxa"/>
            <w:vAlign w:val="center"/>
          </w:tcPr>
          <w:p w14:paraId="6AC6E71B" w14:textId="27BF80EE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25" w:type="dxa"/>
            <w:vAlign w:val="center"/>
          </w:tcPr>
          <w:p w14:paraId="6B9CE0E8" w14:textId="78C1E2E1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177" w:type="dxa"/>
            <w:vAlign w:val="center"/>
          </w:tcPr>
          <w:p w14:paraId="7C6D05E9" w14:textId="4129C953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</w:tcPr>
          <w:p w14:paraId="7D88AF8E" w14:textId="7B1D4B18" w:rsidR="00B00B08" w:rsidRDefault="00B00B08" w:rsidP="00B00B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4C6B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6</w:t>
            </w:r>
          </w:p>
        </w:tc>
      </w:tr>
    </w:tbl>
    <w:p w14:paraId="065520AE" w14:textId="77777777" w:rsidR="00B00B08" w:rsidRPr="009E4C6B" w:rsidRDefault="00B00B08" w:rsidP="001673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</w:p>
    <w:p w14:paraId="0F2856CC" w14:textId="77777777" w:rsidR="00B00B08" w:rsidRDefault="00B00B08" w:rsidP="001673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</w:p>
    <w:p w14:paraId="385C7F30" w14:textId="06BD5DAC" w:rsidR="00E36D0E" w:rsidRPr="009E4C6B" w:rsidRDefault="00B00B08" w:rsidP="001673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9E4C6B">
        <w:rPr>
          <w:rFonts w:ascii="Arial" w:hAnsi="Arial" w:cs="Arial"/>
          <w:color w:val="FF0000"/>
          <w:sz w:val="28"/>
          <w:szCs w:val="28"/>
        </w:rPr>
        <w:t>PLEASE NOTE THAT CHEVIN FLEXI MEMBERSHIP EXCLUDES THE FOLLOWING:</w:t>
      </w:r>
    </w:p>
    <w:p w14:paraId="1F94E9E0" w14:textId="1230BDC0" w:rsidR="008F1A2A" w:rsidRPr="009E4C6B" w:rsidRDefault="00E36D0E" w:rsidP="00950FD8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sym w:font="Symbol" w:char="F0B7"/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16734E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635A56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16734E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F11154" w:rsidRPr="009E4C6B">
        <w:rPr>
          <w:rFonts w:ascii="Arial" w:hAnsi="Arial" w:cs="Arial"/>
          <w:color w:val="1F3864" w:themeColor="accent1" w:themeShade="80"/>
          <w:sz w:val="24"/>
          <w:szCs w:val="24"/>
        </w:rPr>
        <w:t>W</w:t>
      </w:r>
      <w:r w:rsidR="00635A56" w:rsidRPr="009E4C6B">
        <w:rPr>
          <w:rFonts w:ascii="Arial" w:hAnsi="Arial" w:cs="Arial"/>
          <w:color w:val="1F3864" w:themeColor="accent1" w:themeShade="80"/>
          <w:sz w:val="24"/>
          <w:szCs w:val="24"/>
        </w:rPr>
        <w:t>in</w:t>
      </w:r>
      <w:r w:rsidR="00F11154" w:rsidRPr="009E4C6B">
        <w:rPr>
          <w:rFonts w:ascii="Arial" w:hAnsi="Arial" w:cs="Arial"/>
          <w:color w:val="1F3864" w:themeColor="accent1" w:themeShade="80"/>
          <w:sz w:val="24"/>
          <w:szCs w:val="24"/>
        </w:rPr>
        <w:t>ning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trophy </w:t>
      </w:r>
      <w:r w:rsidR="00635A56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or honours board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competitions</w:t>
      </w:r>
    </w:p>
    <w:p w14:paraId="5516C632" w14:textId="77777777" w:rsidR="0016734E" w:rsidRPr="009E4C6B" w:rsidRDefault="0016734E" w:rsidP="00950FD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Playing in the club knockout competitions or </w:t>
      </w:r>
      <w:r w:rsidR="00635A56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for </w:t>
      </w:r>
      <w:r w:rsidR="00F11154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the </w:t>
      </w:r>
      <w:r w:rsidR="00E36D0E" w:rsidRPr="009E4C6B">
        <w:rPr>
          <w:rFonts w:ascii="Arial" w:hAnsi="Arial" w:cs="Arial"/>
          <w:color w:val="1F3864" w:themeColor="accent1" w:themeShade="80"/>
          <w:sz w:val="24"/>
          <w:szCs w:val="24"/>
        </w:rPr>
        <w:t>club teams</w:t>
      </w:r>
      <w:r w:rsidR="00635A56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096E51AC" w14:textId="7313367E" w:rsidR="008F1A2A" w:rsidRPr="009E4C6B" w:rsidRDefault="0016734E" w:rsidP="00950FD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>Participating</w:t>
      </w:r>
      <w:r w:rsidR="00EF666F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635A56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in the </w:t>
      </w:r>
      <w:r w:rsidR="00F11154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Chevin </w:t>
      </w:r>
      <w:r w:rsidR="00635A56" w:rsidRPr="009E4C6B">
        <w:rPr>
          <w:rFonts w:ascii="Arial" w:hAnsi="Arial" w:cs="Arial"/>
          <w:color w:val="1F3864" w:themeColor="accent1" w:themeShade="80"/>
          <w:sz w:val="24"/>
          <w:szCs w:val="24"/>
        </w:rPr>
        <w:t>winter league</w:t>
      </w:r>
    </w:p>
    <w:p w14:paraId="3BEB1C99" w14:textId="25CE979E" w:rsidR="00635A56" w:rsidRPr="009E4C6B" w:rsidRDefault="00635A56" w:rsidP="00950FD8">
      <w:pPr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sym w:font="Symbol" w:char="F0B7"/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  </w:t>
      </w:r>
      <w:r w:rsidR="0016734E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Voting rights at the Club’s </w:t>
      </w:r>
      <w:r w:rsidR="00F11154"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annual </w:t>
      </w:r>
      <w:r w:rsidRPr="009E4C6B">
        <w:rPr>
          <w:rFonts w:ascii="Arial" w:hAnsi="Arial" w:cs="Arial"/>
          <w:color w:val="1F3864" w:themeColor="accent1" w:themeShade="80"/>
          <w:sz w:val="24"/>
          <w:szCs w:val="24"/>
        </w:rPr>
        <w:t xml:space="preserve">general and special meetings </w:t>
      </w:r>
    </w:p>
    <w:p w14:paraId="7814D3E4" w14:textId="77777777" w:rsidR="001E3AE9" w:rsidRPr="009E4C6B" w:rsidRDefault="001E3AE9" w:rsidP="0016734E">
      <w:pPr>
        <w:spacing w:line="240" w:lineRule="auto"/>
        <w:rPr>
          <w:rFonts w:ascii="Arial" w:hAnsi="Arial" w:cs="Arial"/>
          <w:color w:val="1F3864" w:themeColor="accent1" w:themeShade="80"/>
        </w:rPr>
      </w:pPr>
    </w:p>
    <w:p w14:paraId="717C9BA7" w14:textId="2722C3F1" w:rsidR="00152CA2" w:rsidRPr="009E4C6B" w:rsidRDefault="00B00B08">
      <w:pPr>
        <w:rPr>
          <w:rFonts w:ascii="Arial" w:hAnsi="Arial" w:cs="Arial"/>
          <w:color w:val="FF0000"/>
          <w:sz w:val="28"/>
          <w:szCs w:val="28"/>
        </w:rPr>
      </w:pPr>
      <w:r w:rsidRPr="009E4C6B">
        <w:rPr>
          <w:rFonts w:ascii="Arial" w:hAnsi="Arial" w:cs="Arial"/>
          <w:color w:val="FF0000"/>
          <w:sz w:val="28"/>
          <w:szCs w:val="28"/>
        </w:rPr>
        <w:t>TERMS AND CONDITIONS:</w:t>
      </w:r>
    </w:p>
    <w:p w14:paraId="779E2125" w14:textId="0666C56E" w:rsidR="000851F7" w:rsidRPr="00EE48E8" w:rsidRDefault="00152CA2" w:rsidP="00950FD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EE48E8">
        <w:rPr>
          <w:rFonts w:ascii="Arial" w:hAnsi="Arial" w:cs="Arial"/>
          <w:color w:val="002060"/>
          <w:sz w:val="24"/>
          <w:szCs w:val="24"/>
        </w:rPr>
        <w:t>M</w:t>
      </w:r>
      <w:r w:rsidR="000851F7" w:rsidRPr="00EE48E8">
        <w:rPr>
          <w:rFonts w:ascii="Arial" w:hAnsi="Arial" w:cs="Arial"/>
          <w:color w:val="002060"/>
          <w:sz w:val="24"/>
          <w:szCs w:val="24"/>
        </w:rPr>
        <w:t xml:space="preserve">embership commences on the day of </w:t>
      </w:r>
      <w:r w:rsidR="0016734E" w:rsidRPr="00EE48E8">
        <w:rPr>
          <w:rFonts w:ascii="Arial" w:hAnsi="Arial" w:cs="Arial"/>
          <w:color w:val="002060"/>
          <w:sz w:val="24"/>
          <w:szCs w:val="24"/>
        </w:rPr>
        <w:t xml:space="preserve">completing </w:t>
      </w:r>
      <w:r w:rsidR="005B0B9D" w:rsidRPr="00EE48E8">
        <w:rPr>
          <w:rFonts w:ascii="Arial" w:hAnsi="Arial" w:cs="Arial"/>
          <w:color w:val="002060"/>
          <w:sz w:val="24"/>
          <w:szCs w:val="24"/>
        </w:rPr>
        <w:t xml:space="preserve">both </w:t>
      </w:r>
      <w:r w:rsidR="0016734E" w:rsidRPr="00EE48E8">
        <w:rPr>
          <w:rFonts w:ascii="Arial" w:hAnsi="Arial" w:cs="Arial"/>
          <w:color w:val="002060"/>
          <w:sz w:val="24"/>
          <w:szCs w:val="24"/>
        </w:rPr>
        <w:t>the</w:t>
      </w:r>
      <w:r w:rsidR="00584EE9" w:rsidRPr="00EE48E8">
        <w:rPr>
          <w:rFonts w:ascii="Arial" w:hAnsi="Arial" w:cs="Arial"/>
          <w:color w:val="002060"/>
          <w:sz w:val="24"/>
          <w:szCs w:val="24"/>
        </w:rPr>
        <w:t xml:space="preserve"> </w:t>
      </w:r>
      <w:r w:rsidR="000851F7" w:rsidRPr="00EE48E8">
        <w:rPr>
          <w:rFonts w:ascii="Arial" w:hAnsi="Arial" w:cs="Arial"/>
          <w:color w:val="002060"/>
          <w:sz w:val="24"/>
          <w:szCs w:val="24"/>
        </w:rPr>
        <w:t xml:space="preserve">administration and payment of the </w:t>
      </w:r>
      <w:r w:rsidR="00F11154" w:rsidRPr="00EE48E8">
        <w:rPr>
          <w:rFonts w:ascii="Arial" w:hAnsi="Arial" w:cs="Arial"/>
          <w:color w:val="002060"/>
          <w:sz w:val="24"/>
          <w:szCs w:val="24"/>
        </w:rPr>
        <w:t xml:space="preserve">subscription </w:t>
      </w:r>
      <w:r w:rsidR="00DF5C0B" w:rsidRPr="00EE48E8">
        <w:rPr>
          <w:rFonts w:ascii="Arial" w:hAnsi="Arial" w:cs="Arial"/>
          <w:color w:val="002060"/>
          <w:sz w:val="24"/>
          <w:szCs w:val="24"/>
        </w:rPr>
        <w:t xml:space="preserve">and administration </w:t>
      </w:r>
      <w:r w:rsidR="00F11154" w:rsidRPr="00EE48E8">
        <w:rPr>
          <w:rFonts w:ascii="Arial" w:hAnsi="Arial" w:cs="Arial"/>
          <w:color w:val="002060"/>
          <w:sz w:val="24"/>
          <w:szCs w:val="24"/>
        </w:rPr>
        <w:t>fee</w:t>
      </w:r>
      <w:r w:rsidR="000851F7" w:rsidRPr="00EE48E8">
        <w:rPr>
          <w:rFonts w:ascii="Arial" w:hAnsi="Arial" w:cs="Arial"/>
          <w:color w:val="002060"/>
          <w:sz w:val="24"/>
          <w:szCs w:val="24"/>
        </w:rPr>
        <w:t>.</w:t>
      </w:r>
      <w:r w:rsidRPr="00EE48E8">
        <w:rPr>
          <w:rFonts w:ascii="Arial" w:hAnsi="Arial" w:cs="Arial"/>
          <w:color w:val="002060"/>
          <w:sz w:val="24"/>
          <w:szCs w:val="24"/>
        </w:rPr>
        <w:t xml:space="preserve"> </w:t>
      </w:r>
      <w:r w:rsidR="00F11154" w:rsidRPr="00EE48E8">
        <w:rPr>
          <w:rFonts w:ascii="Arial" w:hAnsi="Arial" w:cs="Arial"/>
          <w:color w:val="002060"/>
          <w:sz w:val="24"/>
          <w:szCs w:val="24"/>
        </w:rPr>
        <w:t>A m</w:t>
      </w:r>
      <w:r w:rsidRPr="00EE48E8">
        <w:rPr>
          <w:rFonts w:ascii="Arial" w:hAnsi="Arial" w:cs="Arial"/>
          <w:color w:val="002060"/>
          <w:sz w:val="24"/>
          <w:szCs w:val="24"/>
        </w:rPr>
        <w:t xml:space="preserve">onthly </w:t>
      </w:r>
      <w:r w:rsidR="00713EF2" w:rsidRPr="00EE48E8">
        <w:rPr>
          <w:rFonts w:ascii="Arial" w:hAnsi="Arial" w:cs="Arial"/>
          <w:color w:val="002060"/>
          <w:sz w:val="24"/>
          <w:szCs w:val="24"/>
        </w:rPr>
        <w:t xml:space="preserve">subscription </w:t>
      </w:r>
      <w:r w:rsidRPr="00EE48E8">
        <w:rPr>
          <w:rFonts w:ascii="Arial" w:hAnsi="Arial" w:cs="Arial"/>
          <w:color w:val="002060"/>
          <w:sz w:val="24"/>
          <w:szCs w:val="24"/>
        </w:rPr>
        <w:t>payment</w:t>
      </w:r>
      <w:r w:rsidR="00F11154" w:rsidRPr="00EE48E8">
        <w:rPr>
          <w:rFonts w:ascii="Arial" w:hAnsi="Arial" w:cs="Arial"/>
          <w:color w:val="002060"/>
          <w:sz w:val="24"/>
          <w:szCs w:val="24"/>
        </w:rPr>
        <w:t xml:space="preserve"> option is</w:t>
      </w:r>
      <w:r w:rsidRPr="00EE48E8">
        <w:rPr>
          <w:rFonts w:ascii="Arial" w:hAnsi="Arial" w:cs="Arial"/>
          <w:color w:val="002060"/>
          <w:sz w:val="24"/>
          <w:szCs w:val="24"/>
        </w:rPr>
        <w:t xml:space="preserve"> available</w:t>
      </w:r>
    </w:p>
    <w:p w14:paraId="29630916" w14:textId="3D1EF7CD" w:rsidR="00FE166A" w:rsidRPr="00EE48E8" w:rsidRDefault="00F11154" w:rsidP="00950FD8">
      <w:pPr>
        <w:pStyle w:val="NormalWeb"/>
        <w:numPr>
          <w:ilvl w:val="0"/>
          <w:numId w:val="3"/>
        </w:numPr>
        <w:spacing w:before="192" w:beforeAutospacing="0" w:after="192" w:afterAutospacing="0" w:line="276" w:lineRule="auto"/>
        <w:textAlignment w:val="baseline"/>
        <w:rPr>
          <w:rFonts w:ascii="Arial" w:hAnsi="Arial" w:cs="Arial"/>
          <w:color w:val="002060"/>
        </w:rPr>
      </w:pPr>
      <w:r w:rsidRPr="00EE48E8">
        <w:rPr>
          <w:rFonts w:ascii="Arial" w:hAnsi="Arial" w:cs="Arial"/>
          <w:color w:val="002060"/>
        </w:rPr>
        <w:t>Providing the</w:t>
      </w:r>
      <w:r w:rsidR="000851F7" w:rsidRPr="00EE48E8">
        <w:rPr>
          <w:rFonts w:ascii="Arial" w:hAnsi="Arial" w:cs="Arial"/>
          <w:color w:val="002060"/>
        </w:rPr>
        <w:t xml:space="preserve"> </w:t>
      </w:r>
      <w:r w:rsidR="00FE166A" w:rsidRPr="00EE48E8">
        <w:rPr>
          <w:rFonts w:ascii="Arial" w:hAnsi="Arial" w:cs="Arial"/>
          <w:color w:val="002060"/>
        </w:rPr>
        <w:t xml:space="preserve">Chevin </w:t>
      </w:r>
      <w:r w:rsidR="000851F7" w:rsidRPr="00EE48E8">
        <w:rPr>
          <w:rFonts w:ascii="Arial" w:hAnsi="Arial" w:cs="Arial"/>
          <w:color w:val="002060"/>
        </w:rPr>
        <w:t>Flexi membership has been renewed and paid for</w:t>
      </w:r>
      <w:r w:rsidR="00FE166A" w:rsidRPr="00EE48E8">
        <w:rPr>
          <w:rFonts w:ascii="Arial" w:hAnsi="Arial" w:cs="Arial"/>
          <w:color w:val="002060"/>
        </w:rPr>
        <w:t xml:space="preserve"> by the 31</w:t>
      </w:r>
      <w:r w:rsidR="00FE166A" w:rsidRPr="00EE48E8">
        <w:rPr>
          <w:rFonts w:ascii="Arial" w:hAnsi="Arial" w:cs="Arial"/>
          <w:color w:val="002060"/>
          <w:vertAlign w:val="superscript"/>
        </w:rPr>
        <w:t>st</w:t>
      </w:r>
      <w:r w:rsidR="00FE166A" w:rsidRPr="00EE48E8">
        <w:rPr>
          <w:rFonts w:ascii="Arial" w:hAnsi="Arial" w:cs="Arial"/>
          <w:color w:val="002060"/>
        </w:rPr>
        <w:t xml:space="preserve"> March</w:t>
      </w:r>
      <w:r w:rsidRPr="00EE48E8">
        <w:rPr>
          <w:rFonts w:ascii="Arial" w:hAnsi="Arial" w:cs="Arial"/>
          <w:color w:val="002060"/>
        </w:rPr>
        <w:t>,</w:t>
      </w:r>
      <w:r w:rsidR="00FE166A" w:rsidRPr="00EE48E8">
        <w:rPr>
          <w:rFonts w:ascii="Arial" w:hAnsi="Arial" w:cs="Arial"/>
          <w:color w:val="002060"/>
        </w:rPr>
        <w:t xml:space="preserve"> </w:t>
      </w:r>
      <w:r w:rsidRPr="00EE48E8">
        <w:rPr>
          <w:rFonts w:ascii="Arial" w:hAnsi="Arial" w:cs="Arial"/>
          <w:color w:val="002060"/>
        </w:rPr>
        <w:t>a maximum of 50 flexi points can be rolled over to the following year. All other points in excess of the 50 will be forfeited</w:t>
      </w:r>
      <w:r w:rsidR="00713EF2" w:rsidRPr="00EE48E8">
        <w:rPr>
          <w:rFonts w:ascii="Arial" w:hAnsi="Arial" w:cs="Arial"/>
          <w:color w:val="002060"/>
        </w:rPr>
        <w:t xml:space="preserve"> at the end of the subscription year</w:t>
      </w:r>
    </w:p>
    <w:p w14:paraId="6E12B48B" w14:textId="10C5D8F7" w:rsidR="00FE166A" w:rsidRPr="00EE48E8" w:rsidRDefault="005B0B9D" w:rsidP="00950FD8">
      <w:pPr>
        <w:pStyle w:val="NormalWeb"/>
        <w:numPr>
          <w:ilvl w:val="0"/>
          <w:numId w:val="3"/>
        </w:numPr>
        <w:spacing w:before="192" w:beforeAutospacing="0" w:after="192" w:afterAutospacing="0" w:line="276" w:lineRule="auto"/>
        <w:textAlignment w:val="baseline"/>
        <w:rPr>
          <w:rFonts w:ascii="Arial" w:hAnsi="Arial" w:cs="Arial"/>
          <w:color w:val="002060"/>
        </w:rPr>
      </w:pPr>
      <w:r w:rsidRPr="00EE48E8">
        <w:rPr>
          <w:rFonts w:ascii="Arial" w:hAnsi="Arial" w:cs="Arial"/>
          <w:color w:val="002060"/>
        </w:rPr>
        <w:t xml:space="preserve">Chevin </w:t>
      </w:r>
      <w:r w:rsidR="00F11154" w:rsidRPr="00EE48E8">
        <w:rPr>
          <w:rFonts w:ascii="Arial" w:hAnsi="Arial" w:cs="Arial"/>
          <w:color w:val="002060"/>
        </w:rPr>
        <w:t>Flexi points</w:t>
      </w:r>
      <w:r w:rsidR="000851F7" w:rsidRPr="00EE48E8">
        <w:rPr>
          <w:rFonts w:ascii="Arial" w:hAnsi="Arial" w:cs="Arial"/>
          <w:color w:val="002060"/>
        </w:rPr>
        <w:t xml:space="preserve"> can be used to pay </w:t>
      </w:r>
      <w:r w:rsidR="00F11154" w:rsidRPr="00EE48E8">
        <w:rPr>
          <w:rFonts w:ascii="Arial" w:hAnsi="Arial" w:cs="Arial"/>
          <w:color w:val="002060"/>
        </w:rPr>
        <w:t xml:space="preserve">for </w:t>
      </w:r>
      <w:r w:rsidR="000851F7" w:rsidRPr="00EE48E8">
        <w:rPr>
          <w:rFonts w:ascii="Arial" w:hAnsi="Arial" w:cs="Arial"/>
          <w:color w:val="002060"/>
        </w:rPr>
        <w:t>a guests</w:t>
      </w:r>
      <w:r w:rsidRPr="00EE48E8">
        <w:rPr>
          <w:rFonts w:ascii="Arial" w:hAnsi="Arial" w:cs="Arial"/>
          <w:color w:val="002060"/>
        </w:rPr>
        <w:t>’</w:t>
      </w:r>
      <w:r w:rsidR="000851F7" w:rsidRPr="00EE48E8">
        <w:rPr>
          <w:rFonts w:ascii="Arial" w:hAnsi="Arial" w:cs="Arial"/>
          <w:color w:val="002060"/>
        </w:rPr>
        <w:t xml:space="preserve"> green fee</w:t>
      </w:r>
      <w:r w:rsidR="00713EF2" w:rsidRPr="00EE48E8">
        <w:rPr>
          <w:rFonts w:ascii="Arial" w:hAnsi="Arial" w:cs="Arial"/>
          <w:color w:val="002060"/>
        </w:rPr>
        <w:t>s</w:t>
      </w:r>
      <w:r w:rsidR="007A2796" w:rsidRPr="00EE48E8">
        <w:rPr>
          <w:rFonts w:ascii="Arial" w:hAnsi="Arial" w:cs="Arial"/>
          <w:color w:val="002060"/>
        </w:rPr>
        <w:t xml:space="preserve"> – at a</w:t>
      </w:r>
      <w:r w:rsidR="00445B7D" w:rsidRPr="00EE48E8">
        <w:rPr>
          <w:rFonts w:ascii="Arial" w:hAnsi="Arial" w:cs="Arial"/>
          <w:color w:val="002060"/>
        </w:rPr>
        <w:t xml:space="preserve">n extra </w:t>
      </w:r>
      <w:r w:rsidR="007A2796" w:rsidRPr="00EE48E8">
        <w:rPr>
          <w:rFonts w:ascii="Arial" w:hAnsi="Arial" w:cs="Arial"/>
          <w:color w:val="002060"/>
        </w:rPr>
        <w:t>cost of 1 point more than for the flexi member. Chevin Flexi points cannot be used to pay for a golf buggy</w:t>
      </w:r>
    </w:p>
    <w:p w14:paraId="7671A4B5" w14:textId="40F26BF3" w:rsidR="00672CAC" w:rsidRPr="00EE48E8" w:rsidRDefault="00672CAC" w:rsidP="00950FD8">
      <w:pPr>
        <w:pStyle w:val="NormalWeb"/>
        <w:numPr>
          <w:ilvl w:val="0"/>
          <w:numId w:val="3"/>
        </w:numPr>
        <w:spacing w:before="192" w:beforeAutospacing="0" w:after="192" w:afterAutospacing="0" w:line="276" w:lineRule="auto"/>
        <w:textAlignment w:val="baseline"/>
        <w:rPr>
          <w:rFonts w:ascii="Arial" w:hAnsi="Arial" w:cs="Arial"/>
          <w:color w:val="002060"/>
        </w:rPr>
      </w:pPr>
      <w:r w:rsidRPr="00EE48E8">
        <w:rPr>
          <w:rFonts w:ascii="Arial" w:hAnsi="Arial" w:cs="Arial"/>
          <w:color w:val="002060"/>
        </w:rPr>
        <w:t xml:space="preserve">Chevin Flexi members who book to play </w:t>
      </w:r>
      <w:r w:rsidR="005B0B9D" w:rsidRPr="00EE48E8">
        <w:rPr>
          <w:rFonts w:ascii="Arial" w:hAnsi="Arial" w:cs="Arial"/>
          <w:color w:val="002060"/>
        </w:rPr>
        <w:t xml:space="preserve">at a time </w:t>
      </w:r>
      <w:r w:rsidRPr="00EE48E8">
        <w:rPr>
          <w:rFonts w:ascii="Arial" w:hAnsi="Arial" w:cs="Arial"/>
          <w:color w:val="002060"/>
        </w:rPr>
        <w:t>on</w:t>
      </w:r>
      <w:r w:rsidR="005B0B9D" w:rsidRPr="00EE48E8">
        <w:rPr>
          <w:rFonts w:ascii="Arial" w:hAnsi="Arial" w:cs="Arial"/>
          <w:color w:val="002060"/>
        </w:rPr>
        <w:t xml:space="preserve"> a</w:t>
      </w:r>
      <w:r w:rsidRPr="00EE48E8">
        <w:rPr>
          <w:rFonts w:ascii="Arial" w:hAnsi="Arial" w:cs="Arial"/>
          <w:color w:val="002060"/>
        </w:rPr>
        <w:t xml:space="preserve"> Saturday when the competition is ‘open’ are expected to enter the competition - subject to competition rules </w:t>
      </w:r>
    </w:p>
    <w:p w14:paraId="2B123830" w14:textId="77777777" w:rsidR="003F5EE6" w:rsidRPr="00EE48E8" w:rsidRDefault="00E36D0E" w:rsidP="009C2A28">
      <w:pPr>
        <w:pStyle w:val="ListParagraph"/>
        <w:numPr>
          <w:ilvl w:val="0"/>
          <w:numId w:val="3"/>
        </w:numPr>
        <w:spacing w:before="192" w:after="192" w:line="276" w:lineRule="auto"/>
        <w:textAlignment w:val="baseline"/>
        <w:rPr>
          <w:rFonts w:ascii="Arial" w:hAnsi="Arial" w:cs="Arial"/>
          <w:color w:val="002060"/>
          <w:sz w:val="24"/>
          <w:szCs w:val="24"/>
        </w:rPr>
      </w:pPr>
      <w:r w:rsidRPr="00EE48E8">
        <w:rPr>
          <w:rFonts w:ascii="Arial" w:hAnsi="Arial" w:cs="Arial"/>
          <w:color w:val="002060"/>
          <w:sz w:val="24"/>
          <w:szCs w:val="24"/>
        </w:rPr>
        <w:t>You must report into the Pro Shop prior to playing</w:t>
      </w:r>
    </w:p>
    <w:p w14:paraId="6F56FBEB" w14:textId="75025E41" w:rsidR="00054AB1" w:rsidRPr="00EE48E8" w:rsidRDefault="00054AB1" w:rsidP="009C2A28">
      <w:pPr>
        <w:pStyle w:val="ListParagraph"/>
        <w:numPr>
          <w:ilvl w:val="0"/>
          <w:numId w:val="3"/>
        </w:numPr>
        <w:spacing w:before="192" w:after="192" w:line="276" w:lineRule="auto"/>
        <w:textAlignment w:val="baseline"/>
        <w:rPr>
          <w:rFonts w:ascii="Arial" w:hAnsi="Arial" w:cs="Arial"/>
          <w:color w:val="002060"/>
          <w:sz w:val="24"/>
          <w:szCs w:val="24"/>
        </w:rPr>
      </w:pPr>
      <w:r w:rsidRPr="00EE48E8">
        <w:rPr>
          <w:rFonts w:ascii="Arial" w:hAnsi="Arial" w:cs="Arial"/>
          <w:color w:val="002060"/>
          <w:sz w:val="24"/>
          <w:szCs w:val="24"/>
        </w:rPr>
        <w:t xml:space="preserve">Failure to pre-pay for your round by using the </w:t>
      </w:r>
      <w:r w:rsidR="00F11154" w:rsidRPr="00EE48E8">
        <w:rPr>
          <w:rFonts w:ascii="Arial" w:hAnsi="Arial" w:cs="Arial"/>
          <w:color w:val="002060"/>
          <w:sz w:val="24"/>
          <w:szCs w:val="24"/>
        </w:rPr>
        <w:t>ClubV1/</w:t>
      </w:r>
      <w:r w:rsidRPr="00EE48E8">
        <w:rPr>
          <w:rFonts w:ascii="Arial" w:hAnsi="Arial" w:cs="Arial"/>
          <w:color w:val="002060"/>
          <w:sz w:val="24"/>
          <w:szCs w:val="24"/>
        </w:rPr>
        <w:t xml:space="preserve">BRS members app or via the Pro Shop may lead to the withdrawal of </w:t>
      </w:r>
      <w:r w:rsidR="00713EF2" w:rsidRPr="00EE48E8">
        <w:rPr>
          <w:rFonts w:ascii="Arial" w:hAnsi="Arial" w:cs="Arial"/>
          <w:color w:val="002060"/>
          <w:sz w:val="24"/>
          <w:szCs w:val="24"/>
        </w:rPr>
        <w:t xml:space="preserve">your </w:t>
      </w:r>
      <w:r w:rsidRPr="00EE48E8">
        <w:rPr>
          <w:rFonts w:ascii="Arial" w:hAnsi="Arial" w:cs="Arial"/>
          <w:color w:val="002060"/>
          <w:sz w:val="24"/>
          <w:szCs w:val="24"/>
        </w:rPr>
        <w:t>membership rights</w:t>
      </w:r>
    </w:p>
    <w:p w14:paraId="29CEFC12" w14:textId="3B2526B4" w:rsidR="006C6826" w:rsidRPr="00EE48E8" w:rsidRDefault="006E38C5" w:rsidP="00950FD8">
      <w:pPr>
        <w:pStyle w:val="NormalWeb"/>
        <w:numPr>
          <w:ilvl w:val="0"/>
          <w:numId w:val="3"/>
        </w:numPr>
        <w:spacing w:before="192" w:beforeAutospacing="0" w:after="192" w:afterAutospacing="0" w:line="276" w:lineRule="auto"/>
        <w:rPr>
          <w:rFonts w:ascii="Arial" w:hAnsi="Arial" w:cs="Arial"/>
          <w:color w:val="002060"/>
        </w:rPr>
      </w:pPr>
      <w:r w:rsidRPr="00EE48E8">
        <w:rPr>
          <w:rFonts w:ascii="Arial" w:hAnsi="Arial" w:cs="Arial"/>
          <w:color w:val="002060"/>
        </w:rPr>
        <w:t xml:space="preserve">Chevin </w:t>
      </w:r>
      <w:r w:rsidR="006C6826" w:rsidRPr="00EE48E8">
        <w:rPr>
          <w:rFonts w:ascii="Arial" w:hAnsi="Arial" w:cs="Arial"/>
          <w:color w:val="002060"/>
        </w:rPr>
        <w:t xml:space="preserve">Flexi members can </w:t>
      </w:r>
      <w:r w:rsidRPr="00EE48E8">
        <w:rPr>
          <w:rFonts w:ascii="Arial" w:hAnsi="Arial" w:cs="Arial"/>
          <w:color w:val="002060"/>
        </w:rPr>
        <w:t xml:space="preserve">apply to </w:t>
      </w:r>
      <w:r w:rsidR="006C6826" w:rsidRPr="00EE48E8">
        <w:rPr>
          <w:rFonts w:ascii="Arial" w:hAnsi="Arial" w:cs="Arial"/>
          <w:color w:val="002060"/>
        </w:rPr>
        <w:t xml:space="preserve">upgrade to </w:t>
      </w:r>
      <w:r w:rsidRPr="00EE48E8">
        <w:rPr>
          <w:rFonts w:ascii="Arial" w:hAnsi="Arial" w:cs="Arial"/>
          <w:color w:val="002060"/>
        </w:rPr>
        <w:t xml:space="preserve">a </w:t>
      </w:r>
      <w:r w:rsidR="006C6826" w:rsidRPr="00EE48E8">
        <w:rPr>
          <w:rFonts w:ascii="Arial" w:hAnsi="Arial" w:cs="Arial"/>
          <w:color w:val="002060"/>
        </w:rPr>
        <w:t xml:space="preserve">full </w:t>
      </w:r>
      <w:r w:rsidRPr="00EE48E8">
        <w:rPr>
          <w:rFonts w:ascii="Arial" w:hAnsi="Arial" w:cs="Arial"/>
          <w:color w:val="002060"/>
        </w:rPr>
        <w:t xml:space="preserve">category </w:t>
      </w:r>
      <w:r w:rsidR="006C6826" w:rsidRPr="00EE48E8">
        <w:rPr>
          <w:rFonts w:ascii="Arial" w:hAnsi="Arial" w:cs="Arial"/>
          <w:color w:val="002060"/>
        </w:rPr>
        <w:t>membership at any time</w:t>
      </w:r>
      <w:r w:rsidR="00F11154" w:rsidRPr="00EE48E8">
        <w:rPr>
          <w:rFonts w:ascii="Arial" w:hAnsi="Arial" w:cs="Arial"/>
          <w:color w:val="002060"/>
        </w:rPr>
        <w:t xml:space="preserve">, subject to </w:t>
      </w:r>
      <w:r w:rsidRPr="00EE48E8">
        <w:rPr>
          <w:rFonts w:ascii="Arial" w:hAnsi="Arial" w:cs="Arial"/>
          <w:color w:val="002060"/>
        </w:rPr>
        <w:t>availability</w:t>
      </w:r>
      <w:r w:rsidR="006957FD" w:rsidRPr="00EE48E8">
        <w:rPr>
          <w:rFonts w:ascii="Arial" w:hAnsi="Arial" w:cs="Arial"/>
          <w:color w:val="002060"/>
        </w:rPr>
        <w:t xml:space="preserve">. </w:t>
      </w:r>
      <w:r w:rsidRPr="00EE48E8">
        <w:rPr>
          <w:rFonts w:ascii="Arial" w:hAnsi="Arial" w:cs="Arial"/>
          <w:color w:val="002060"/>
        </w:rPr>
        <w:t xml:space="preserve"> </w:t>
      </w:r>
      <w:r w:rsidR="003374CE" w:rsidRPr="00EE48E8">
        <w:rPr>
          <w:rFonts w:ascii="Arial" w:hAnsi="Arial" w:cs="Arial"/>
          <w:color w:val="002060"/>
        </w:rPr>
        <w:t>The upgrade p</w:t>
      </w:r>
      <w:r w:rsidRPr="00EE48E8">
        <w:rPr>
          <w:rFonts w:ascii="Arial" w:hAnsi="Arial" w:cs="Arial"/>
          <w:color w:val="002060"/>
        </w:rPr>
        <w:t>ayment will be on a pro rata basis</w:t>
      </w:r>
      <w:r w:rsidR="006957FD" w:rsidRPr="00EE48E8">
        <w:rPr>
          <w:rFonts w:ascii="Arial" w:hAnsi="Arial" w:cs="Arial"/>
          <w:color w:val="002060"/>
        </w:rPr>
        <w:t xml:space="preserve"> and will take account of </w:t>
      </w:r>
      <w:r w:rsidR="00FB0D5C" w:rsidRPr="00EE48E8">
        <w:rPr>
          <w:rFonts w:ascii="Arial" w:hAnsi="Arial" w:cs="Arial"/>
          <w:color w:val="002060"/>
        </w:rPr>
        <w:t xml:space="preserve">money already paid </w:t>
      </w:r>
      <w:r w:rsidR="004760B7" w:rsidRPr="00EE48E8">
        <w:rPr>
          <w:rFonts w:ascii="Arial" w:hAnsi="Arial" w:cs="Arial"/>
          <w:color w:val="002060"/>
        </w:rPr>
        <w:t xml:space="preserve">as a </w:t>
      </w:r>
      <w:r w:rsidR="005B0B9D" w:rsidRPr="00EE48E8">
        <w:rPr>
          <w:rFonts w:ascii="Arial" w:hAnsi="Arial" w:cs="Arial"/>
          <w:color w:val="002060"/>
        </w:rPr>
        <w:t xml:space="preserve">Chevin </w:t>
      </w:r>
      <w:r w:rsidR="004760B7" w:rsidRPr="00EE48E8">
        <w:rPr>
          <w:rFonts w:ascii="Arial" w:hAnsi="Arial" w:cs="Arial"/>
          <w:color w:val="002060"/>
        </w:rPr>
        <w:t>Flexi member</w:t>
      </w:r>
    </w:p>
    <w:p w14:paraId="066C6980" w14:textId="77777777" w:rsidR="00445B7D" w:rsidRPr="00EE48E8" w:rsidRDefault="00445B7D" w:rsidP="00950FD8">
      <w:pPr>
        <w:pStyle w:val="NormalWeb"/>
        <w:numPr>
          <w:ilvl w:val="0"/>
          <w:numId w:val="3"/>
        </w:numPr>
        <w:spacing w:before="192" w:beforeAutospacing="0" w:after="192" w:afterAutospacing="0" w:line="276" w:lineRule="auto"/>
        <w:rPr>
          <w:rFonts w:ascii="Arial" w:hAnsi="Arial" w:cs="Arial"/>
          <w:color w:val="002060"/>
        </w:rPr>
      </w:pPr>
      <w:r w:rsidRPr="00EE48E8">
        <w:rPr>
          <w:rFonts w:ascii="Arial" w:hAnsi="Arial" w:cs="Arial"/>
          <w:color w:val="002060"/>
        </w:rPr>
        <w:t xml:space="preserve">Cessation of membership will result in the forfeit of all outstanding points. </w:t>
      </w:r>
    </w:p>
    <w:p w14:paraId="541ABE5E" w14:textId="32941FC4" w:rsidR="00BD7888" w:rsidRPr="00EE48E8" w:rsidRDefault="00445B7D" w:rsidP="00950FD8">
      <w:pPr>
        <w:pStyle w:val="NormalWeb"/>
        <w:numPr>
          <w:ilvl w:val="0"/>
          <w:numId w:val="3"/>
        </w:numPr>
        <w:spacing w:before="192" w:beforeAutospacing="0" w:after="192" w:afterAutospacing="0" w:line="276" w:lineRule="auto"/>
        <w:rPr>
          <w:rFonts w:ascii="Arial" w:hAnsi="Arial" w:cs="Arial"/>
          <w:color w:val="002060"/>
        </w:rPr>
      </w:pPr>
      <w:r w:rsidRPr="00EE48E8">
        <w:rPr>
          <w:rFonts w:ascii="Arial" w:hAnsi="Arial" w:cs="Arial"/>
          <w:color w:val="002060"/>
        </w:rPr>
        <w:t xml:space="preserve">The rules </w:t>
      </w:r>
      <w:r w:rsidR="00BD7888" w:rsidRPr="00EE48E8">
        <w:rPr>
          <w:rFonts w:ascii="Arial" w:hAnsi="Arial" w:cs="Arial"/>
          <w:color w:val="002060"/>
        </w:rPr>
        <w:t>of this scheme will be administered by the Management Board and the</w:t>
      </w:r>
      <w:r w:rsidR="00E36D0E" w:rsidRPr="00EE48E8">
        <w:rPr>
          <w:rFonts w:ascii="Arial" w:hAnsi="Arial" w:cs="Arial"/>
          <w:color w:val="002060"/>
        </w:rPr>
        <w:t>ir</w:t>
      </w:r>
      <w:r w:rsidR="00BD7888" w:rsidRPr="00EE48E8">
        <w:rPr>
          <w:rFonts w:ascii="Arial" w:hAnsi="Arial" w:cs="Arial"/>
          <w:color w:val="002060"/>
        </w:rPr>
        <w:t xml:space="preserve"> decision is final.</w:t>
      </w:r>
    </w:p>
    <w:p w14:paraId="309C6386" w14:textId="7CB2D9D6" w:rsidR="000871D4" w:rsidRPr="009E4C6B" w:rsidRDefault="006E38C5" w:rsidP="00950FD8">
      <w:pPr>
        <w:pStyle w:val="NormalWeb"/>
        <w:spacing w:before="192" w:beforeAutospacing="0" w:after="192" w:afterAutospacing="0" w:line="276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9E4C6B"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</w:p>
    <w:p w14:paraId="01B92164" w14:textId="5687C762" w:rsidR="006E38C5" w:rsidRPr="009E4C6B" w:rsidRDefault="006E38C5" w:rsidP="000871D4">
      <w:pPr>
        <w:pStyle w:val="NormalWeb"/>
        <w:spacing w:before="192" w:beforeAutospacing="0" w:after="192" w:afterAutospacing="0" w:line="405" w:lineRule="atLeast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9E4C6B"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</w:p>
    <w:p w14:paraId="01499770" w14:textId="77777777" w:rsidR="00124A05" w:rsidRPr="009E4C6B" w:rsidRDefault="00124A05">
      <w:pPr>
        <w:rPr>
          <w:rFonts w:ascii="Arial" w:hAnsi="Arial" w:cs="Arial"/>
          <w:sz w:val="24"/>
          <w:szCs w:val="24"/>
        </w:rPr>
      </w:pPr>
    </w:p>
    <w:p w14:paraId="19288361" w14:textId="0CB6261A" w:rsidR="00553AEE" w:rsidRPr="009C11E4" w:rsidRDefault="00553AEE">
      <w:pPr>
        <w:rPr>
          <w:rFonts w:cstheme="minorHAnsi"/>
          <w:sz w:val="24"/>
          <w:szCs w:val="24"/>
        </w:rPr>
      </w:pPr>
    </w:p>
    <w:p w14:paraId="1CDF0432" w14:textId="77777777" w:rsidR="00C91FB1" w:rsidRPr="009C11E4" w:rsidRDefault="00C91FB1">
      <w:pPr>
        <w:rPr>
          <w:rFonts w:cstheme="minorHAnsi"/>
          <w:sz w:val="24"/>
          <w:szCs w:val="24"/>
        </w:rPr>
      </w:pPr>
    </w:p>
    <w:sectPr w:rsidR="00C91FB1" w:rsidRPr="009C11E4" w:rsidSect="00D96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FBD4B" w14:textId="77777777" w:rsidR="00991C2F" w:rsidRDefault="00991C2F" w:rsidP="000D5D59">
      <w:pPr>
        <w:spacing w:after="0" w:line="240" w:lineRule="auto"/>
      </w:pPr>
      <w:r>
        <w:separator/>
      </w:r>
    </w:p>
  </w:endnote>
  <w:endnote w:type="continuationSeparator" w:id="0">
    <w:p w14:paraId="14CE4655" w14:textId="77777777" w:rsidR="00991C2F" w:rsidRDefault="00991C2F" w:rsidP="000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CC37" w14:textId="77777777" w:rsidR="00837B55" w:rsidRDefault="00837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7094" w14:textId="77777777" w:rsidR="00837B55" w:rsidRDefault="00837B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1F2F" w14:textId="77777777" w:rsidR="00837B55" w:rsidRDefault="00837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06CE" w14:textId="77777777" w:rsidR="00991C2F" w:rsidRDefault="00991C2F" w:rsidP="000D5D59">
      <w:pPr>
        <w:spacing w:after="0" w:line="240" w:lineRule="auto"/>
      </w:pPr>
      <w:r>
        <w:separator/>
      </w:r>
    </w:p>
  </w:footnote>
  <w:footnote w:type="continuationSeparator" w:id="0">
    <w:p w14:paraId="17232738" w14:textId="77777777" w:rsidR="00991C2F" w:rsidRDefault="00991C2F" w:rsidP="000D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7318" w14:textId="77777777" w:rsidR="00837B55" w:rsidRDefault="00837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CBB9" w14:textId="79455365" w:rsidR="009E4C6B" w:rsidRPr="009E4C6B" w:rsidRDefault="009E4C6B" w:rsidP="002E61BB">
    <w:pPr>
      <w:pStyle w:val="Header"/>
      <w:jc w:val="right"/>
      <w:rPr>
        <w:color w:val="1F3864" w:themeColor="accent1" w:themeShade="80"/>
        <w:sz w:val="20"/>
        <w:szCs w:val="20"/>
      </w:rPr>
    </w:pPr>
  </w:p>
  <w:p w14:paraId="4F4B911C" w14:textId="739D489E" w:rsidR="009E4C6B" w:rsidRPr="009E4C6B" w:rsidRDefault="009E4C6B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518A" w14:textId="78740B3F" w:rsidR="00D96A5D" w:rsidRPr="000319E3" w:rsidRDefault="008B6000" w:rsidP="00D96A5D">
    <w:pPr>
      <w:spacing w:after="0" w:line="240" w:lineRule="auto"/>
      <w:jc w:val="right"/>
      <w:rPr>
        <w:rFonts w:ascii="Arial" w:hAnsi="Arial" w:cs="Arial"/>
        <w:color w:val="1F3864" w:themeColor="accent1" w:themeShade="80"/>
        <w:sz w:val="20"/>
        <w:szCs w:val="20"/>
      </w:rPr>
    </w:pPr>
    <w:r w:rsidRPr="000319E3">
      <w:rPr>
        <w:rFonts w:ascii="Arial" w:eastAsia="Times New Roman" w:hAnsi="Arial" w:cs="Arial"/>
        <w:noProof/>
        <w:color w:val="1F3864" w:themeColor="accent1" w:themeShade="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451FE" wp14:editId="164002F2">
              <wp:simplePos x="0" y="0"/>
              <wp:positionH relativeFrom="column">
                <wp:posOffset>506774</wp:posOffset>
              </wp:positionH>
              <wp:positionV relativeFrom="paragraph">
                <wp:posOffset>-55123</wp:posOffset>
              </wp:positionV>
              <wp:extent cx="1409700" cy="67640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6764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C9DCCF" w14:textId="77777777" w:rsidR="00D96A5D" w:rsidRPr="000319E3" w:rsidRDefault="00D96A5D" w:rsidP="00D96A5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color w:val="1F3864" w:themeColor="accent1" w:themeShade="80"/>
                              <w:sz w:val="48"/>
                              <w:szCs w:val="48"/>
                            </w:rPr>
                          </w:pPr>
                          <w:r w:rsidRPr="000319E3">
                            <w:rPr>
                              <w:rFonts w:ascii="Times New Roman" w:hAnsi="Times New Roman" w:cs="Times New Roman"/>
                              <w:b/>
                              <w:bCs/>
                              <w:color w:val="1F3864" w:themeColor="accent1" w:themeShade="80"/>
                              <w:sz w:val="48"/>
                              <w:szCs w:val="48"/>
                            </w:rPr>
                            <w:t>CHEVIN</w:t>
                          </w:r>
                        </w:p>
                        <w:p w14:paraId="2A28B7C9" w14:textId="5574854F" w:rsidR="00D96A5D" w:rsidRPr="000D5D59" w:rsidRDefault="00837B55" w:rsidP="00D96A5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D96A5D" w:rsidRPr="000D5D59">
                            <w:rPr>
                              <w:rFonts w:ascii="Times New Roman" w:hAnsi="Times New Roman" w:cs="Times New Roman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GOLF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A3451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.9pt;margin-top:-4.35pt;width:111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KpQAIAAHkEAAAOAAAAZHJzL2Uyb0RvYy54bWysVN9v2jAQfp+0/8Hy+0hgKW0jQsWomCah&#10;thJMfTaOQyw5Ps82JOyv39kJlHV7mvbi3PnO3913PzJ76BpFjsI6Cbqg41FKidAcSqn3Bf2+XX26&#10;o8R5pkumQIuCnoSjD/OPH2atycUEalClsARBtMtbU9Dae5MnieO1aJgbgREajRXYhnlU7T4pLWsR&#10;vVHJJE2nSQu2NBa4cA5vH3sjnUf8qhLcP1eVE56ogmJuPp42nrtwJvMZy/eWmVryIQ32D1k0TGoM&#10;eoF6ZJ6Rg5V/QDWSW3BQ+RGHJoGqklxEDshmnL5js6mZEZELFseZS5nc/4PlT8cXS2RZ0IwSzRps&#10;0VZ0nnyBjmShOq1xOTptDLr5Dq+xy+d7h5eBdFfZJnyRDkE71vl0qW0A4+FRlt7fpmjiaJveTrN0&#10;GmCSt9fGOv9VQEOCUFCLvYslZce1873r2SUEc6BkuZJKRSXMi1gqS44MO618zBHBf/NSmrQY/PNN&#10;GoE1hOc9stKYS+DacwqS73bdUIAdlCfkb6GfH2f4SmKSa+b8C7M4MMgLl8A/41EpwCAwSJTUYH/+&#10;7T74Yx/RSkmLA1hQ9+PArKBEfdPY4ftxloWJjUp2cztBxV5bdtcWfWiWgMzHuG6GRzH4e3UWKwvN&#10;K+7KIkRFE9McYxfUn8Wl79cCd42LxSI64Ywa5td6Y3iADpUOLdh2r8yaoU8eO/wE51Fl+bt29b7h&#10;pYbFwUMlYy9DgfuqDnXH+Y7TMOxiWKBrPXq9/THmvwAAAP//AwBQSwMEFAAGAAgAAAAhALBoOzjg&#10;AAAACAEAAA8AAABkcnMvZG93bnJldi54bWxMj81OwzAQhO9IvIO1SFxQ65QIkoY4FUL8SL3R0CJu&#10;brwkEfE6it0kvD3LCY47M5r5Nt/MthMjDr51pGC1jEAgVc60VCt4K58WKQgfNBndOUIF3+hhU5yf&#10;5TozbqJXHHehFlxCPtMKmhD6TEpfNWi1X7oeib1PN1gd+BxqaQY9cbnt5HUU3UqrW+KFRvf40GD1&#10;tTtZBR9X9fvWz8/7Kb6J+8eXsUwOplTq8mK+vwMRcA5/YfjFZ3QomOnoTmS86BQkayYPChZpAoL9&#10;OFqxcFSwTlKQRS7/P1D8AAAA//8DAFBLAQItABQABgAIAAAAIQC2gziS/gAAAOEBAAATAAAAAAAA&#10;AAAAAAAAAAAAAABbQ29udGVudF9UeXBlc10ueG1sUEsBAi0AFAAGAAgAAAAhADj9If/WAAAAlAEA&#10;AAsAAAAAAAAAAAAAAAAALwEAAF9yZWxzLy5yZWxzUEsBAi0AFAAGAAgAAAAhALzBcqlAAgAAeQQA&#10;AA4AAAAAAAAAAAAAAAAALgIAAGRycy9lMm9Eb2MueG1sUEsBAi0AFAAGAAgAAAAhALBoOzjgAAAA&#10;CAEAAA8AAAAAAAAAAAAAAAAAmgQAAGRycy9kb3ducmV2LnhtbFBLBQYAAAAABAAEAPMAAACnBQAA&#10;AAA=&#10;" fillcolor="white [3201]" stroked="f" strokeweight=".5pt">
              <v:textbox>
                <w:txbxContent>
                  <w:p w14:paraId="1BC9DCCF" w14:textId="77777777" w:rsidR="00D96A5D" w:rsidRPr="000319E3" w:rsidRDefault="00D96A5D" w:rsidP="00D96A5D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color w:val="1F3864" w:themeColor="accent1" w:themeShade="80"/>
                        <w:sz w:val="48"/>
                        <w:szCs w:val="48"/>
                      </w:rPr>
                    </w:pPr>
                    <w:r w:rsidRPr="000319E3">
                      <w:rPr>
                        <w:rFonts w:ascii="Times New Roman" w:hAnsi="Times New Roman" w:cs="Times New Roman"/>
                        <w:b/>
                        <w:bCs/>
                        <w:color w:val="1F3864" w:themeColor="accent1" w:themeShade="80"/>
                        <w:sz w:val="48"/>
                        <w:szCs w:val="48"/>
                      </w:rPr>
                      <w:t>CHEVIN</w:t>
                    </w:r>
                  </w:p>
                  <w:p w14:paraId="2A28B7C9" w14:textId="5574854F" w:rsidR="00D96A5D" w:rsidRPr="000D5D59" w:rsidRDefault="00837B55" w:rsidP="00D96A5D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 xml:space="preserve">  </w:t>
                    </w:r>
                    <w:r w:rsidR="00D96A5D" w:rsidRPr="000D5D59">
                      <w:rPr>
                        <w:rFonts w:ascii="Times New Roman" w:hAnsi="Times New Roman" w:cs="Times New Roman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GOLF CLUB</w:t>
                    </w:r>
                  </w:p>
                </w:txbxContent>
              </v:textbox>
            </v:shape>
          </w:pict>
        </mc:Fallback>
      </mc:AlternateContent>
    </w:r>
    <w:r w:rsidR="00D96A5D" w:rsidRPr="000319E3">
      <w:rPr>
        <w:rFonts w:ascii="Arial" w:eastAsia="Times New Roman" w:hAnsi="Arial" w:cs="Arial"/>
        <w:noProof/>
        <w:color w:val="1F3864" w:themeColor="accent1" w:themeShade="80"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365E1A4F" wp14:editId="3891B134">
          <wp:simplePos x="0" y="0"/>
          <wp:positionH relativeFrom="margin">
            <wp:posOffset>-63500</wp:posOffset>
          </wp:positionH>
          <wp:positionV relativeFrom="margin">
            <wp:posOffset>-882650</wp:posOffset>
          </wp:positionV>
          <wp:extent cx="575945" cy="711835"/>
          <wp:effectExtent l="0" t="0" r="0" b="0"/>
          <wp:wrapSquare wrapText="bothSides"/>
          <wp:docPr id="5" name="Picture 5" descr="page1image3660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6085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6A5D" w:rsidRPr="000D5D59">
      <w:rPr>
        <w:rFonts w:ascii="Arial" w:eastAsia="Times New Roman" w:hAnsi="Arial" w:cs="Arial"/>
        <w:color w:val="1F3864" w:themeColor="accent1" w:themeShade="80"/>
        <w:sz w:val="20"/>
        <w:szCs w:val="20"/>
        <w:lang w:eastAsia="en-GB"/>
      </w:rPr>
      <w:fldChar w:fldCharType="begin"/>
    </w:r>
    <w:r w:rsidR="00CD3B5D">
      <w:rPr>
        <w:rFonts w:ascii="Arial" w:eastAsia="Times New Roman" w:hAnsi="Arial" w:cs="Arial"/>
        <w:color w:val="1F3864" w:themeColor="accent1" w:themeShade="80"/>
        <w:sz w:val="20"/>
        <w:szCs w:val="20"/>
        <w:lang w:eastAsia="en-GB"/>
      </w:rPr>
      <w:instrText xml:space="preserve"> INCLUDEPICTURE "C:\\var\\folders\\29\\t7x3k52j6fnd8wz5dhnfcy8h0000gn\\T\\com.microsoft.Word\\WebArchiveCopyPasteTempFiles\\page1image36608512" \* MERGEFORMAT </w:instrText>
    </w:r>
    <w:r w:rsidR="00D96A5D" w:rsidRPr="000D5D59">
      <w:rPr>
        <w:rFonts w:ascii="Arial" w:eastAsia="Times New Roman" w:hAnsi="Arial" w:cs="Arial"/>
        <w:color w:val="1F3864" w:themeColor="accent1" w:themeShade="80"/>
        <w:sz w:val="20"/>
        <w:szCs w:val="20"/>
        <w:lang w:eastAsia="en-GB"/>
      </w:rPr>
      <w:fldChar w:fldCharType="end"/>
    </w:r>
    <w:r w:rsidR="00D96A5D" w:rsidRPr="000319E3">
      <w:rPr>
        <w:rFonts w:ascii="Arial" w:hAnsi="Arial" w:cs="Arial"/>
        <w:color w:val="1F3864" w:themeColor="accent1" w:themeShade="80"/>
        <w:sz w:val="20"/>
        <w:szCs w:val="20"/>
      </w:rPr>
      <w:t>01332 841864</w:t>
    </w:r>
    <w:r w:rsidR="00F261AE">
      <w:rPr>
        <w:rFonts w:ascii="Arial" w:hAnsi="Arial" w:cs="Arial"/>
        <w:color w:val="1F3864" w:themeColor="accent1" w:themeShade="80"/>
        <w:sz w:val="20"/>
        <w:szCs w:val="20"/>
      </w:rPr>
      <w:t xml:space="preserve"> </w:t>
    </w:r>
  </w:p>
  <w:p w14:paraId="07880BD4" w14:textId="733718C5" w:rsidR="00D96A5D" w:rsidRDefault="000319E3" w:rsidP="00D96A5D">
    <w:pPr>
      <w:pStyle w:val="Header"/>
      <w:jc w:val="right"/>
      <w:rPr>
        <w:rFonts w:ascii="Arial" w:hAnsi="Arial" w:cs="Arial"/>
        <w:color w:val="1F3864" w:themeColor="accent1" w:themeShade="80"/>
        <w:sz w:val="20"/>
        <w:szCs w:val="20"/>
      </w:rPr>
    </w:pPr>
    <w:r w:rsidRPr="000319E3">
      <w:rPr>
        <w:rFonts w:ascii="Arial" w:hAnsi="Arial" w:cs="Arial"/>
        <w:color w:val="1F3864" w:themeColor="accent1" w:themeShade="80"/>
        <w:sz w:val="20"/>
        <w:szCs w:val="20"/>
      </w:rPr>
      <w:t>c</w:t>
    </w:r>
    <w:r w:rsidR="00D96A5D" w:rsidRPr="000319E3">
      <w:rPr>
        <w:rFonts w:ascii="Arial" w:hAnsi="Arial" w:cs="Arial"/>
        <w:color w:val="1F3864" w:themeColor="accent1" w:themeShade="80"/>
        <w:sz w:val="20"/>
        <w:szCs w:val="20"/>
      </w:rPr>
      <w:t>hevingolf.co.uk</w:t>
    </w:r>
  </w:p>
  <w:p w14:paraId="23BE306F" w14:textId="5CD62853" w:rsidR="000319E3" w:rsidRPr="000319E3" w:rsidRDefault="000319E3" w:rsidP="00D96A5D">
    <w:pPr>
      <w:pStyle w:val="Header"/>
      <w:jc w:val="right"/>
      <w:rPr>
        <w:rFonts w:ascii="Arial" w:hAnsi="Arial" w:cs="Arial"/>
        <w:color w:val="1F3864" w:themeColor="accent1" w:themeShade="80"/>
        <w:sz w:val="20"/>
        <w:szCs w:val="20"/>
      </w:rPr>
    </w:pPr>
    <w:r>
      <w:rPr>
        <w:rFonts w:ascii="Arial" w:hAnsi="Arial" w:cs="Arial"/>
        <w:color w:val="1F3864" w:themeColor="accent1" w:themeShade="80"/>
        <w:sz w:val="20"/>
        <w:szCs w:val="20"/>
      </w:rPr>
      <w:t>secretary@chevingolf.co.uk</w:t>
    </w:r>
  </w:p>
  <w:p w14:paraId="241AE208" w14:textId="51A4FD6B" w:rsidR="00D96A5D" w:rsidRPr="000319E3" w:rsidRDefault="00D96A5D" w:rsidP="00D96A5D">
    <w:pPr>
      <w:pStyle w:val="Header"/>
      <w:jc w:val="right"/>
      <w:rPr>
        <w:rFonts w:ascii="Arial" w:hAnsi="Arial" w:cs="Arial"/>
        <w:color w:val="1F3864" w:themeColor="accent1" w:themeShade="80"/>
        <w:sz w:val="20"/>
        <w:szCs w:val="20"/>
      </w:rPr>
    </w:pPr>
    <w:r w:rsidRPr="000319E3">
      <w:rPr>
        <w:rFonts w:ascii="Arial" w:hAnsi="Arial" w:cs="Arial"/>
        <w:color w:val="1F3864" w:themeColor="accent1" w:themeShade="80"/>
        <w:sz w:val="20"/>
        <w:szCs w:val="20"/>
      </w:rPr>
      <w:t xml:space="preserve">Golf </w:t>
    </w:r>
    <w:r w:rsidR="00EF2768" w:rsidRPr="000319E3">
      <w:rPr>
        <w:rFonts w:ascii="Arial" w:hAnsi="Arial" w:cs="Arial"/>
        <w:color w:val="1F3864" w:themeColor="accent1" w:themeShade="80"/>
        <w:sz w:val="20"/>
        <w:szCs w:val="20"/>
      </w:rPr>
      <w:t>L</w:t>
    </w:r>
    <w:r w:rsidRPr="000319E3">
      <w:rPr>
        <w:rFonts w:ascii="Arial" w:hAnsi="Arial" w:cs="Arial"/>
        <w:color w:val="1F3864" w:themeColor="accent1" w:themeShade="80"/>
        <w:sz w:val="20"/>
        <w:szCs w:val="20"/>
      </w:rPr>
      <w:t>ane, Duffield, Belper, DE56 4EE</w:t>
    </w:r>
  </w:p>
  <w:p w14:paraId="390A624C" w14:textId="68CED1AB" w:rsidR="009E4C6B" w:rsidRDefault="008B6000">
    <w:pPr>
      <w:pStyle w:val="Header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70D"/>
    <w:multiLevelType w:val="multilevel"/>
    <w:tmpl w:val="F34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D7326"/>
    <w:multiLevelType w:val="hybridMultilevel"/>
    <w:tmpl w:val="73C86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E3896"/>
    <w:multiLevelType w:val="hybridMultilevel"/>
    <w:tmpl w:val="043CB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92547"/>
    <w:multiLevelType w:val="hybridMultilevel"/>
    <w:tmpl w:val="81424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23813"/>
    <w:multiLevelType w:val="hybridMultilevel"/>
    <w:tmpl w:val="F790D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10C14"/>
    <w:multiLevelType w:val="hybridMultilevel"/>
    <w:tmpl w:val="62F00804"/>
    <w:lvl w:ilvl="0" w:tplc="C7EAD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30F1E"/>
    <w:multiLevelType w:val="hybridMultilevel"/>
    <w:tmpl w:val="6E54F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30797"/>
    <w:multiLevelType w:val="hybridMultilevel"/>
    <w:tmpl w:val="CA34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5903FE"/>
    <w:multiLevelType w:val="hybridMultilevel"/>
    <w:tmpl w:val="265E4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322B7"/>
    <w:multiLevelType w:val="hybridMultilevel"/>
    <w:tmpl w:val="D86C3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38"/>
    <w:rsid w:val="00021E88"/>
    <w:rsid w:val="000319E3"/>
    <w:rsid w:val="00054AB1"/>
    <w:rsid w:val="00084B8A"/>
    <w:rsid w:val="000851F7"/>
    <w:rsid w:val="000871D4"/>
    <w:rsid w:val="000D5D59"/>
    <w:rsid w:val="00124A05"/>
    <w:rsid w:val="00152CA2"/>
    <w:rsid w:val="0016734E"/>
    <w:rsid w:val="001B617D"/>
    <w:rsid w:val="001E3AE9"/>
    <w:rsid w:val="001E7751"/>
    <w:rsid w:val="00212CE0"/>
    <w:rsid w:val="002162B6"/>
    <w:rsid w:val="002339B1"/>
    <w:rsid w:val="00270C0D"/>
    <w:rsid w:val="00283DB2"/>
    <w:rsid w:val="002B3700"/>
    <w:rsid w:val="002E61BB"/>
    <w:rsid w:val="00312A9D"/>
    <w:rsid w:val="003374CE"/>
    <w:rsid w:val="00364F2D"/>
    <w:rsid w:val="00372B9C"/>
    <w:rsid w:val="003941A4"/>
    <w:rsid w:val="003B04FD"/>
    <w:rsid w:val="003B39A6"/>
    <w:rsid w:val="003D7ED1"/>
    <w:rsid w:val="003F5EE6"/>
    <w:rsid w:val="00402E1F"/>
    <w:rsid w:val="00402F02"/>
    <w:rsid w:val="0040424C"/>
    <w:rsid w:val="00406135"/>
    <w:rsid w:val="004067B9"/>
    <w:rsid w:val="00445B7D"/>
    <w:rsid w:val="004760B7"/>
    <w:rsid w:val="004A4F6E"/>
    <w:rsid w:val="004B7625"/>
    <w:rsid w:val="0052552B"/>
    <w:rsid w:val="005272D3"/>
    <w:rsid w:val="00550D83"/>
    <w:rsid w:val="00553AEE"/>
    <w:rsid w:val="005629B0"/>
    <w:rsid w:val="00584EE9"/>
    <w:rsid w:val="005964BD"/>
    <w:rsid w:val="00596D57"/>
    <w:rsid w:val="005A12AD"/>
    <w:rsid w:val="005A5B63"/>
    <w:rsid w:val="005B0B9D"/>
    <w:rsid w:val="005E00A5"/>
    <w:rsid w:val="005E661F"/>
    <w:rsid w:val="006129F7"/>
    <w:rsid w:val="00635A56"/>
    <w:rsid w:val="00672CAC"/>
    <w:rsid w:val="00682CD9"/>
    <w:rsid w:val="006864F1"/>
    <w:rsid w:val="006957FD"/>
    <w:rsid w:val="006C6826"/>
    <w:rsid w:val="006D3A98"/>
    <w:rsid w:val="006E38C5"/>
    <w:rsid w:val="006E7746"/>
    <w:rsid w:val="006F703C"/>
    <w:rsid w:val="00713EF2"/>
    <w:rsid w:val="00724921"/>
    <w:rsid w:val="00763CE9"/>
    <w:rsid w:val="007945C0"/>
    <w:rsid w:val="007A2796"/>
    <w:rsid w:val="00837B55"/>
    <w:rsid w:val="00850E01"/>
    <w:rsid w:val="00885116"/>
    <w:rsid w:val="008A01F8"/>
    <w:rsid w:val="008A7835"/>
    <w:rsid w:val="008B6000"/>
    <w:rsid w:val="008F1A2A"/>
    <w:rsid w:val="00950FD8"/>
    <w:rsid w:val="009849CC"/>
    <w:rsid w:val="00991C2F"/>
    <w:rsid w:val="009A341F"/>
    <w:rsid w:val="009C11E4"/>
    <w:rsid w:val="009E4C6B"/>
    <w:rsid w:val="009E5CB6"/>
    <w:rsid w:val="00A0306D"/>
    <w:rsid w:val="00A06143"/>
    <w:rsid w:val="00A11BA6"/>
    <w:rsid w:val="00A22BA2"/>
    <w:rsid w:val="00A238E0"/>
    <w:rsid w:val="00A23B1E"/>
    <w:rsid w:val="00A8229C"/>
    <w:rsid w:val="00A835D5"/>
    <w:rsid w:val="00AA0C68"/>
    <w:rsid w:val="00B00B08"/>
    <w:rsid w:val="00B20CE1"/>
    <w:rsid w:val="00B21432"/>
    <w:rsid w:val="00B62695"/>
    <w:rsid w:val="00B63C11"/>
    <w:rsid w:val="00B77A8B"/>
    <w:rsid w:val="00BD7888"/>
    <w:rsid w:val="00BF1721"/>
    <w:rsid w:val="00C42CF0"/>
    <w:rsid w:val="00C75A3B"/>
    <w:rsid w:val="00C91FB1"/>
    <w:rsid w:val="00CB6F54"/>
    <w:rsid w:val="00CD3B5D"/>
    <w:rsid w:val="00D11225"/>
    <w:rsid w:val="00D82A52"/>
    <w:rsid w:val="00D944C2"/>
    <w:rsid w:val="00D96A5D"/>
    <w:rsid w:val="00DB20DA"/>
    <w:rsid w:val="00DF5C0B"/>
    <w:rsid w:val="00E36D0E"/>
    <w:rsid w:val="00E44920"/>
    <w:rsid w:val="00E73213"/>
    <w:rsid w:val="00E87634"/>
    <w:rsid w:val="00EE48E8"/>
    <w:rsid w:val="00EF2768"/>
    <w:rsid w:val="00EF666F"/>
    <w:rsid w:val="00F11154"/>
    <w:rsid w:val="00F160DB"/>
    <w:rsid w:val="00F25B65"/>
    <w:rsid w:val="00F261AE"/>
    <w:rsid w:val="00F30D83"/>
    <w:rsid w:val="00F601DB"/>
    <w:rsid w:val="00FA1A38"/>
    <w:rsid w:val="00FA3C2A"/>
    <w:rsid w:val="00FB0D5C"/>
    <w:rsid w:val="00FB1DCC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6391E"/>
  <w15:chartTrackingRefBased/>
  <w15:docId w15:val="{0C879BAD-27E7-4ADF-9740-65E3AACD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229C"/>
    <w:pPr>
      <w:ind w:left="720"/>
      <w:contextualSpacing/>
    </w:pPr>
  </w:style>
  <w:style w:type="paragraph" w:customStyle="1" w:styleId="xmsonormal">
    <w:name w:val="x_msonormal"/>
    <w:basedOn w:val="Normal"/>
    <w:rsid w:val="0088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59"/>
  </w:style>
  <w:style w:type="paragraph" w:styleId="Footer">
    <w:name w:val="footer"/>
    <w:basedOn w:val="Normal"/>
    <w:link w:val="FooterChar"/>
    <w:uiPriority w:val="99"/>
    <w:unhideWhenUsed/>
    <w:rsid w:val="000D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59"/>
  </w:style>
  <w:style w:type="character" w:styleId="Hyperlink">
    <w:name w:val="Hyperlink"/>
    <w:basedOn w:val="DefaultParagraphFont"/>
    <w:uiPriority w:val="99"/>
    <w:unhideWhenUsed/>
    <w:rsid w:val="009E4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C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1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Biggs</dc:creator>
  <cp:keywords/>
  <dc:description/>
  <cp:lastModifiedBy>General Manager</cp:lastModifiedBy>
  <cp:revision>2</cp:revision>
  <cp:lastPrinted>2021-09-12T07:50:00Z</cp:lastPrinted>
  <dcterms:created xsi:type="dcterms:W3CDTF">2021-09-28T11:50:00Z</dcterms:created>
  <dcterms:modified xsi:type="dcterms:W3CDTF">2021-09-28T11:50:00Z</dcterms:modified>
</cp:coreProperties>
</file>