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EA4" w:rsidRDefault="007A1EA4" w:rsidP="007A1EA4">
      <w:pPr>
        <w:jc w:val="center"/>
        <w:rPr>
          <w:b/>
          <w:sz w:val="40"/>
          <w:szCs w:val="40"/>
        </w:rPr>
      </w:pPr>
      <w:r w:rsidRPr="007A1EA4">
        <w:rPr>
          <w:b/>
          <w:noProof/>
          <w:sz w:val="40"/>
          <w:szCs w:val="40"/>
          <w:lang w:eastAsia="en-GB"/>
        </w:rPr>
        <w:drawing>
          <wp:inline distT="0" distB="0" distL="0" distR="0">
            <wp:extent cx="778094" cy="1100718"/>
            <wp:effectExtent l="19050" t="0" r="2956" b="0"/>
            <wp:docPr id="1" name="Picture 4" descr="SPGC_Founded  higher 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PGC_Founded  higher re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74" cy="1112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EA4" w:rsidRPr="007A1EA4" w:rsidRDefault="007A1EA4" w:rsidP="007A1EA4">
      <w:pPr>
        <w:jc w:val="center"/>
        <w:rPr>
          <w:b/>
          <w:sz w:val="28"/>
          <w:szCs w:val="28"/>
        </w:rPr>
      </w:pPr>
    </w:p>
    <w:p w:rsidR="007A1EA4" w:rsidRPr="007A1EA4" w:rsidRDefault="007A1EA4" w:rsidP="007A1EA4">
      <w:pPr>
        <w:jc w:val="center"/>
        <w:rPr>
          <w:b/>
          <w:sz w:val="40"/>
          <w:szCs w:val="40"/>
        </w:rPr>
      </w:pPr>
      <w:r w:rsidRPr="007A1EA4">
        <w:rPr>
          <w:b/>
          <w:sz w:val="40"/>
          <w:szCs w:val="40"/>
        </w:rPr>
        <w:t>Treasurer’s Report</w:t>
      </w:r>
    </w:p>
    <w:p w:rsidR="00CB7E00" w:rsidRPr="00CB7E00" w:rsidRDefault="00CB7E00" w:rsidP="007A1EA4">
      <w:pPr>
        <w:jc w:val="center"/>
        <w:rPr>
          <w:b/>
          <w:sz w:val="28"/>
          <w:szCs w:val="28"/>
        </w:rPr>
      </w:pPr>
      <w:r w:rsidRPr="00CB7E00">
        <w:rPr>
          <w:b/>
          <w:sz w:val="28"/>
          <w:szCs w:val="28"/>
        </w:rPr>
        <w:t>Headline as at Feb 2019</w:t>
      </w:r>
    </w:p>
    <w:p w:rsidR="00CB7E00" w:rsidRPr="00CB7E00" w:rsidRDefault="00CB7E00">
      <w:pPr>
        <w:rPr>
          <w:b/>
          <w:sz w:val="24"/>
          <w:szCs w:val="24"/>
        </w:rPr>
      </w:pPr>
    </w:p>
    <w:p w:rsidR="00CB7E00" w:rsidRPr="00CB7E00" w:rsidRDefault="00CB7E00" w:rsidP="00CB7E00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CB7E00">
        <w:rPr>
          <w:sz w:val="24"/>
          <w:szCs w:val="24"/>
        </w:rPr>
        <w:t>Income</w:t>
      </w:r>
      <w:r w:rsidRPr="00CB7E00">
        <w:rPr>
          <w:sz w:val="24"/>
          <w:szCs w:val="24"/>
        </w:rPr>
        <w:tab/>
        <w:t xml:space="preserve"> </w:t>
      </w:r>
      <w:proofErr w:type="spellStart"/>
      <w:r w:rsidRPr="00CB7E00">
        <w:rPr>
          <w:sz w:val="24"/>
          <w:szCs w:val="24"/>
        </w:rPr>
        <w:t>Ytd</w:t>
      </w:r>
      <w:proofErr w:type="spellEnd"/>
      <w:r w:rsidRPr="00CB7E00">
        <w:rPr>
          <w:sz w:val="24"/>
          <w:szCs w:val="24"/>
        </w:rPr>
        <w:tab/>
        <w:t>£667,782 (PY £656,457)</w:t>
      </w:r>
    </w:p>
    <w:p w:rsidR="00CB7E00" w:rsidRPr="00CB7E00" w:rsidRDefault="00CB7E00" w:rsidP="00CB7E00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CB7E00">
        <w:rPr>
          <w:sz w:val="24"/>
          <w:szCs w:val="24"/>
        </w:rPr>
        <w:t xml:space="preserve">Loss </w:t>
      </w:r>
      <w:proofErr w:type="spellStart"/>
      <w:r w:rsidRPr="00CB7E00">
        <w:rPr>
          <w:sz w:val="24"/>
          <w:szCs w:val="24"/>
        </w:rPr>
        <w:t>Yt</w:t>
      </w:r>
      <w:r w:rsidRPr="00C64346">
        <w:rPr>
          <w:sz w:val="24"/>
          <w:szCs w:val="24"/>
        </w:rPr>
        <w:t>d</w:t>
      </w:r>
      <w:proofErr w:type="spellEnd"/>
      <w:r w:rsidRPr="00C64346">
        <w:rPr>
          <w:color w:val="FF0000"/>
          <w:sz w:val="24"/>
          <w:szCs w:val="24"/>
        </w:rPr>
        <w:tab/>
        <w:t>-£23,515</w:t>
      </w:r>
      <w:r w:rsidRPr="00CB7E00">
        <w:rPr>
          <w:sz w:val="24"/>
          <w:szCs w:val="24"/>
        </w:rPr>
        <w:t xml:space="preserve">  (PY</w:t>
      </w:r>
      <w:r w:rsidRPr="00E467D5">
        <w:rPr>
          <w:color w:val="FF0000"/>
          <w:sz w:val="24"/>
          <w:szCs w:val="24"/>
        </w:rPr>
        <w:t xml:space="preserve"> </w:t>
      </w:r>
      <w:r w:rsidR="00E467D5" w:rsidRPr="00E467D5">
        <w:rPr>
          <w:color w:val="FF0000"/>
          <w:sz w:val="24"/>
          <w:szCs w:val="24"/>
        </w:rPr>
        <w:t>-</w:t>
      </w:r>
      <w:r w:rsidRPr="00E467D5">
        <w:rPr>
          <w:color w:val="FF0000"/>
          <w:sz w:val="24"/>
          <w:szCs w:val="24"/>
        </w:rPr>
        <w:t>£19,628</w:t>
      </w:r>
      <w:r w:rsidRPr="00CB7E00">
        <w:rPr>
          <w:sz w:val="24"/>
          <w:szCs w:val="24"/>
        </w:rPr>
        <w:t>)</w:t>
      </w:r>
    </w:p>
    <w:p w:rsidR="00CB7E00" w:rsidRPr="00CB7E00" w:rsidRDefault="00CB7E00" w:rsidP="00CB7E00">
      <w:pPr>
        <w:rPr>
          <w:sz w:val="24"/>
          <w:szCs w:val="24"/>
        </w:rPr>
      </w:pPr>
    </w:p>
    <w:p w:rsidR="00CB7E00" w:rsidRDefault="00E467D5" w:rsidP="00CB7E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</w:t>
      </w:r>
      <w:r w:rsidR="006938A3">
        <w:rPr>
          <w:sz w:val="24"/>
          <w:szCs w:val="24"/>
        </w:rPr>
        <w:t>t</w:t>
      </w:r>
      <w:r>
        <w:rPr>
          <w:sz w:val="24"/>
          <w:szCs w:val="24"/>
        </w:rPr>
        <w:t xml:space="preserve"> </w:t>
      </w:r>
      <w:r w:rsidR="00CB7E00" w:rsidRPr="00CB7E00">
        <w:rPr>
          <w:sz w:val="24"/>
          <w:szCs w:val="24"/>
        </w:rPr>
        <w:t xml:space="preserve">June 2018 £908k </w:t>
      </w:r>
      <w:r w:rsidR="00C64346">
        <w:rPr>
          <w:sz w:val="24"/>
          <w:szCs w:val="24"/>
        </w:rPr>
        <w:t>w</w:t>
      </w:r>
      <w:r w:rsidR="00CB7E00" w:rsidRPr="00CB7E00">
        <w:rPr>
          <w:sz w:val="24"/>
          <w:szCs w:val="24"/>
        </w:rPr>
        <w:t>ith £4k profit</w:t>
      </w:r>
      <w:r w:rsidR="006938A3">
        <w:rPr>
          <w:sz w:val="24"/>
          <w:szCs w:val="24"/>
        </w:rPr>
        <w:t>.</w:t>
      </w:r>
      <w:proofErr w:type="gramEnd"/>
    </w:p>
    <w:p w:rsidR="00CB7E00" w:rsidRDefault="00CB7E00" w:rsidP="00CB7E00">
      <w:pPr>
        <w:rPr>
          <w:sz w:val="24"/>
          <w:szCs w:val="24"/>
        </w:rPr>
      </w:pPr>
    </w:p>
    <w:p w:rsidR="00CB7E00" w:rsidRPr="00CB7E00" w:rsidRDefault="00CB7E00" w:rsidP="00CB7E00">
      <w:pPr>
        <w:rPr>
          <w:sz w:val="28"/>
          <w:szCs w:val="28"/>
        </w:rPr>
      </w:pPr>
      <w:r w:rsidRPr="00CB7E00">
        <w:rPr>
          <w:b/>
          <w:sz w:val="28"/>
          <w:szCs w:val="28"/>
        </w:rPr>
        <w:t>Background</w:t>
      </w:r>
    </w:p>
    <w:p w:rsidR="007A64DD" w:rsidRDefault="00CB7E00" w:rsidP="007A1EA4">
      <w:pPr>
        <w:pStyle w:val="ListParagraph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When I came </w:t>
      </w:r>
      <w:r w:rsidR="007A64DD">
        <w:rPr>
          <w:sz w:val="24"/>
          <w:szCs w:val="24"/>
        </w:rPr>
        <w:t>on the Board last Oct, keeping my Bank Manager’s hat on, the first thing I wanted to do was to start using one of my customer’s spreadsheets so I could easily see line by line every bit of revenue and expenditure month by month.</w:t>
      </w:r>
    </w:p>
    <w:p w:rsidR="007A64DD" w:rsidRDefault="007A64DD" w:rsidP="007A1EA4">
      <w:pPr>
        <w:pStyle w:val="ListParagraph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Naturally, as we go along that analysis will get deeper and deeper.</w:t>
      </w:r>
    </w:p>
    <w:p w:rsidR="007A64DD" w:rsidRDefault="007A64DD" w:rsidP="007A1EA4">
      <w:pPr>
        <w:pStyle w:val="ListParagraph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Shirley Park is not the typical business that I look at  and whilst the Banks would term it a</w:t>
      </w:r>
      <w:r w:rsidR="00C64346">
        <w:rPr>
          <w:sz w:val="24"/>
          <w:szCs w:val="24"/>
        </w:rPr>
        <w:t xml:space="preserve"> small business, it is unusual in that there are huge</w:t>
      </w:r>
      <w:r>
        <w:rPr>
          <w:sz w:val="24"/>
          <w:szCs w:val="24"/>
        </w:rPr>
        <w:t xml:space="preserve"> grounds, lots of moving parts and of course, several hundred owners.</w:t>
      </w:r>
    </w:p>
    <w:p w:rsidR="007A64DD" w:rsidRDefault="007A64DD" w:rsidP="007A1EA4">
      <w:pPr>
        <w:pStyle w:val="ListParagraph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The club is essentially a “not for profit” organisation where it exists solely for the benefit of the members.</w:t>
      </w:r>
    </w:p>
    <w:p w:rsidR="007A64DD" w:rsidRDefault="007A64DD" w:rsidP="007A1EA4">
      <w:pPr>
        <w:pStyle w:val="ListParagraph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However, we have to recognise we live in changing times</w:t>
      </w:r>
      <w:r w:rsidR="007A1EA4">
        <w:rPr>
          <w:sz w:val="24"/>
          <w:szCs w:val="24"/>
        </w:rPr>
        <w:t xml:space="preserve"> </w:t>
      </w:r>
      <w:r>
        <w:rPr>
          <w:sz w:val="24"/>
          <w:szCs w:val="24"/>
        </w:rPr>
        <w:t>…..</w:t>
      </w:r>
      <w:r w:rsidR="007A1EA4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the</w:t>
      </w:r>
      <w:proofErr w:type="gramEnd"/>
      <w:r>
        <w:rPr>
          <w:sz w:val="24"/>
          <w:szCs w:val="24"/>
        </w:rPr>
        <w:t xml:space="preserve"> days of waiting lists, proposers, </w:t>
      </w:r>
      <w:proofErr w:type="spellStart"/>
      <w:r>
        <w:rPr>
          <w:sz w:val="24"/>
          <w:szCs w:val="24"/>
        </w:rPr>
        <w:t>seconders</w:t>
      </w:r>
      <w:proofErr w:type="spellEnd"/>
      <w:r>
        <w:rPr>
          <w:sz w:val="24"/>
          <w:szCs w:val="24"/>
        </w:rPr>
        <w:t>, interview and invites to pay a signing on fee to have the privilege of becoming a 5 day member have long gone.</w:t>
      </w:r>
    </w:p>
    <w:p w:rsidR="001F5057" w:rsidRDefault="007A64DD" w:rsidP="007A1EA4">
      <w:pPr>
        <w:pStyle w:val="ListParagraph"/>
        <w:numPr>
          <w:ilvl w:val="0"/>
          <w:numId w:val="4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Of course, we should not forget why we exist but </w:t>
      </w:r>
      <w:r w:rsidR="001F5057">
        <w:rPr>
          <w:sz w:val="24"/>
          <w:szCs w:val="24"/>
        </w:rPr>
        <w:t xml:space="preserve">we do </w:t>
      </w:r>
      <w:r w:rsidR="00CF1E07">
        <w:rPr>
          <w:sz w:val="24"/>
          <w:szCs w:val="24"/>
        </w:rPr>
        <w:t>need to be ever more commercial so any weddings, christenings, funerals please recommend Shirley Park</w:t>
      </w:r>
      <w:r w:rsidR="007A1EA4">
        <w:rPr>
          <w:sz w:val="24"/>
          <w:szCs w:val="24"/>
        </w:rPr>
        <w:t>.</w:t>
      </w:r>
    </w:p>
    <w:p w:rsidR="001F5057" w:rsidRDefault="001F5057" w:rsidP="001F5057">
      <w:pPr>
        <w:rPr>
          <w:sz w:val="24"/>
          <w:szCs w:val="24"/>
        </w:rPr>
      </w:pPr>
    </w:p>
    <w:p w:rsidR="001F5057" w:rsidRDefault="001F5057" w:rsidP="001F5057">
      <w:pPr>
        <w:rPr>
          <w:b/>
          <w:sz w:val="28"/>
          <w:szCs w:val="28"/>
        </w:rPr>
      </w:pPr>
      <w:r w:rsidRPr="001F5057">
        <w:rPr>
          <w:b/>
          <w:sz w:val="28"/>
          <w:szCs w:val="28"/>
        </w:rPr>
        <w:t>Income</w:t>
      </w:r>
      <w:r w:rsidR="007A64DD" w:rsidRPr="001F5057">
        <w:rPr>
          <w:b/>
          <w:sz w:val="28"/>
          <w:szCs w:val="28"/>
        </w:rPr>
        <w:t xml:space="preserve"> </w:t>
      </w:r>
    </w:p>
    <w:p w:rsidR="00CB7E00" w:rsidRDefault="001F5057" w:rsidP="001F5057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Income</w:t>
      </w:r>
      <w:r>
        <w:rPr>
          <w:sz w:val="24"/>
          <w:szCs w:val="24"/>
        </w:rPr>
        <w:tab/>
        <w:t>£667,782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(PY £656,457)</w:t>
      </w:r>
      <w:r w:rsidR="00C64346">
        <w:rPr>
          <w:sz w:val="24"/>
          <w:szCs w:val="24"/>
        </w:rPr>
        <w:tab/>
      </w:r>
      <w:r w:rsidR="00C64346">
        <w:rPr>
          <w:sz w:val="24"/>
          <w:szCs w:val="24"/>
        </w:rPr>
        <w:tab/>
      </w:r>
      <w:r w:rsidR="00C64346">
        <w:rPr>
          <w:sz w:val="24"/>
          <w:szCs w:val="24"/>
        </w:rPr>
        <w:tab/>
        <w:t>up £11k</w:t>
      </w:r>
    </w:p>
    <w:p w:rsidR="001F5057" w:rsidRDefault="001F5057" w:rsidP="001F5057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Subs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£372,434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(PY £367,734)</w:t>
      </w:r>
      <w:r w:rsidR="00C64346">
        <w:rPr>
          <w:sz w:val="24"/>
          <w:szCs w:val="24"/>
        </w:rPr>
        <w:tab/>
      </w:r>
      <w:r w:rsidR="00C64346">
        <w:rPr>
          <w:sz w:val="24"/>
          <w:szCs w:val="24"/>
        </w:rPr>
        <w:tab/>
      </w:r>
      <w:r w:rsidR="00C64346">
        <w:rPr>
          <w:sz w:val="24"/>
          <w:szCs w:val="24"/>
        </w:rPr>
        <w:tab/>
        <w:t xml:space="preserve">up £5k </w:t>
      </w:r>
    </w:p>
    <w:p w:rsidR="001F5057" w:rsidRDefault="001F5057" w:rsidP="001F5057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Green Fees</w:t>
      </w:r>
      <w:r>
        <w:rPr>
          <w:sz w:val="24"/>
          <w:szCs w:val="24"/>
        </w:rPr>
        <w:tab/>
        <w:t>£52,510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(PY £46,767)</w:t>
      </w:r>
      <w:r w:rsidR="00C64346">
        <w:rPr>
          <w:sz w:val="24"/>
          <w:szCs w:val="24"/>
        </w:rPr>
        <w:tab/>
      </w:r>
      <w:r w:rsidR="00C64346">
        <w:rPr>
          <w:sz w:val="24"/>
          <w:szCs w:val="24"/>
        </w:rPr>
        <w:tab/>
      </w:r>
      <w:r w:rsidR="00C64346">
        <w:rPr>
          <w:sz w:val="24"/>
          <w:szCs w:val="24"/>
        </w:rPr>
        <w:tab/>
        <w:t>up £6k</w:t>
      </w:r>
    </w:p>
    <w:p w:rsidR="00C64346" w:rsidRPr="00C64346" w:rsidRDefault="001F5057" w:rsidP="00C64346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Catering</w:t>
      </w:r>
      <w:r>
        <w:rPr>
          <w:sz w:val="24"/>
          <w:szCs w:val="24"/>
        </w:rPr>
        <w:tab/>
        <w:t>£10,023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(PY £3500)</w:t>
      </w:r>
      <w:r w:rsidR="00C64346">
        <w:rPr>
          <w:sz w:val="24"/>
          <w:szCs w:val="24"/>
        </w:rPr>
        <w:tab/>
      </w:r>
      <w:r w:rsidR="00C64346">
        <w:rPr>
          <w:sz w:val="24"/>
          <w:szCs w:val="24"/>
        </w:rPr>
        <w:tab/>
      </w:r>
      <w:r w:rsidR="00C64346">
        <w:rPr>
          <w:sz w:val="24"/>
          <w:szCs w:val="24"/>
        </w:rPr>
        <w:tab/>
        <w:t>up £6.5k</w:t>
      </w:r>
    </w:p>
    <w:p w:rsidR="001F5057" w:rsidRDefault="001F5057" w:rsidP="001F5057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Trolley Shed</w:t>
      </w:r>
      <w:r>
        <w:rPr>
          <w:sz w:val="24"/>
          <w:szCs w:val="24"/>
        </w:rPr>
        <w:tab/>
        <w:t>£4,293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(PY Nil)</w:t>
      </w:r>
      <w:r w:rsidR="00C64346">
        <w:rPr>
          <w:sz w:val="24"/>
          <w:szCs w:val="24"/>
        </w:rPr>
        <w:tab/>
      </w:r>
      <w:r w:rsidR="00C64346">
        <w:rPr>
          <w:sz w:val="24"/>
          <w:szCs w:val="24"/>
        </w:rPr>
        <w:tab/>
      </w:r>
      <w:r w:rsidR="00C64346">
        <w:rPr>
          <w:sz w:val="24"/>
          <w:szCs w:val="24"/>
        </w:rPr>
        <w:tab/>
      </w:r>
      <w:r w:rsidR="00C64346">
        <w:rPr>
          <w:sz w:val="24"/>
          <w:szCs w:val="24"/>
        </w:rPr>
        <w:tab/>
        <w:t>up £</w:t>
      </w:r>
      <w:r w:rsidR="00FC6845">
        <w:rPr>
          <w:sz w:val="24"/>
          <w:szCs w:val="24"/>
        </w:rPr>
        <w:t>4k</w:t>
      </w:r>
    </w:p>
    <w:p w:rsidR="001F5057" w:rsidRDefault="001F5057" w:rsidP="001F5057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Bar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£180,697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(PY £192,262)</w:t>
      </w:r>
      <w:r w:rsidR="00FC6845">
        <w:rPr>
          <w:sz w:val="24"/>
          <w:szCs w:val="24"/>
        </w:rPr>
        <w:tab/>
      </w:r>
      <w:r w:rsidR="00FC6845">
        <w:rPr>
          <w:sz w:val="24"/>
          <w:szCs w:val="24"/>
        </w:rPr>
        <w:tab/>
      </w:r>
      <w:r w:rsidR="00FC6845">
        <w:rPr>
          <w:sz w:val="24"/>
          <w:szCs w:val="24"/>
        </w:rPr>
        <w:tab/>
        <w:t>down £12k</w:t>
      </w:r>
    </w:p>
    <w:p w:rsidR="001F5057" w:rsidRDefault="001F5057" w:rsidP="001F5057">
      <w:pPr>
        <w:rPr>
          <w:sz w:val="24"/>
          <w:szCs w:val="24"/>
        </w:rPr>
      </w:pPr>
    </w:p>
    <w:p w:rsidR="007A1EA4" w:rsidRDefault="007A1EA4" w:rsidP="007A1EA4">
      <w:pPr>
        <w:jc w:val="center"/>
        <w:rPr>
          <w:b/>
          <w:sz w:val="28"/>
          <w:szCs w:val="28"/>
        </w:rPr>
      </w:pPr>
      <w:r w:rsidRPr="007A1EA4"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498256" cy="704850"/>
            <wp:effectExtent l="19050" t="0" r="0" b="0"/>
            <wp:docPr id="3" name="Picture 4" descr="SPGC_Founded  higher 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PGC_Founded  higher re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56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EA4" w:rsidRDefault="007A1EA4" w:rsidP="001F5057">
      <w:pPr>
        <w:rPr>
          <w:b/>
          <w:sz w:val="28"/>
          <w:szCs w:val="28"/>
        </w:rPr>
      </w:pPr>
    </w:p>
    <w:p w:rsidR="001F5057" w:rsidRDefault="001F5057" w:rsidP="001F5057">
      <w:pPr>
        <w:rPr>
          <w:b/>
          <w:sz w:val="28"/>
          <w:szCs w:val="28"/>
        </w:rPr>
      </w:pPr>
      <w:r w:rsidRPr="001F5057">
        <w:rPr>
          <w:b/>
          <w:sz w:val="28"/>
          <w:szCs w:val="28"/>
        </w:rPr>
        <w:t>Overheads</w:t>
      </w:r>
    </w:p>
    <w:p w:rsidR="00CF1E07" w:rsidRDefault="001F5057" w:rsidP="001F5057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£529,359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(PY £508,956)</w:t>
      </w:r>
    </w:p>
    <w:p w:rsidR="00CF1E07" w:rsidRDefault="00CF1E07" w:rsidP="001F5057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Increase of £21k …….</w:t>
      </w:r>
      <w:r w:rsidR="006938A3">
        <w:rPr>
          <w:sz w:val="24"/>
          <w:szCs w:val="24"/>
        </w:rPr>
        <w:t xml:space="preserve"> </w:t>
      </w:r>
      <w:r>
        <w:rPr>
          <w:sz w:val="24"/>
          <w:szCs w:val="24"/>
        </w:rPr>
        <w:t>course repairs (£10k), Machinery repairs (£7k), Kitchen &amp; Trolley Shed Depreciation (£6k)</w:t>
      </w:r>
    </w:p>
    <w:p w:rsidR="007A1EA4" w:rsidRDefault="007A1EA4" w:rsidP="007A1EA4">
      <w:pPr>
        <w:jc w:val="center"/>
        <w:rPr>
          <w:b/>
          <w:sz w:val="28"/>
          <w:szCs w:val="28"/>
        </w:rPr>
      </w:pPr>
    </w:p>
    <w:p w:rsidR="00CF1E07" w:rsidRDefault="00CF1E07" w:rsidP="00CF1E07">
      <w:pPr>
        <w:rPr>
          <w:b/>
          <w:sz w:val="28"/>
          <w:szCs w:val="28"/>
        </w:rPr>
      </w:pPr>
      <w:r w:rsidRPr="00CF1E07">
        <w:rPr>
          <w:b/>
          <w:sz w:val="28"/>
          <w:szCs w:val="28"/>
        </w:rPr>
        <w:t>Cash</w:t>
      </w:r>
      <w:r w:rsidR="001F5057" w:rsidRPr="00CF1E07">
        <w:rPr>
          <w:b/>
          <w:sz w:val="28"/>
          <w:szCs w:val="28"/>
        </w:rPr>
        <w:tab/>
      </w:r>
    </w:p>
    <w:p w:rsidR="00CF1E07" w:rsidRPr="00CF1E07" w:rsidRDefault="00CF1E07" w:rsidP="00CF1E07">
      <w:pPr>
        <w:pStyle w:val="ListParagraph"/>
        <w:numPr>
          <w:ilvl w:val="0"/>
          <w:numId w:val="11"/>
        </w:numPr>
        <w:ind w:left="700"/>
        <w:rPr>
          <w:color w:val="FF0000"/>
          <w:sz w:val="24"/>
          <w:szCs w:val="24"/>
        </w:rPr>
      </w:pPr>
      <w:r>
        <w:rPr>
          <w:sz w:val="24"/>
          <w:szCs w:val="24"/>
        </w:rPr>
        <w:t>£77,210 (Feb 19)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£91,281 (Bud)</w:t>
      </w:r>
      <w:r>
        <w:rPr>
          <w:sz w:val="24"/>
          <w:szCs w:val="24"/>
        </w:rPr>
        <w:tab/>
      </w:r>
    </w:p>
    <w:p w:rsidR="00CF1E07" w:rsidRDefault="00CF1E07" w:rsidP="00CF1E07">
      <w:pPr>
        <w:pStyle w:val="ListParagraph"/>
        <w:numPr>
          <w:ilvl w:val="0"/>
          <w:numId w:val="11"/>
        </w:numPr>
        <w:ind w:left="700"/>
        <w:rPr>
          <w:sz w:val="24"/>
          <w:szCs w:val="24"/>
        </w:rPr>
      </w:pPr>
      <w:r w:rsidRPr="00CF1E07">
        <w:rPr>
          <w:color w:val="FF0000"/>
          <w:sz w:val="24"/>
          <w:szCs w:val="24"/>
        </w:rPr>
        <w:t>- £35,315</w:t>
      </w:r>
      <w:r>
        <w:rPr>
          <w:sz w:val="24"/>
          <w:szCs w:val="24"/>
        </w:rPr>
        <w:t xml:space="preserve"> (F/cast  Y/e May 2019)</w:t>
      </w:r>
    </w:p>
    <w:p w:rsidR="00C64346" w:rsidRDefault="00CF1E07" w:rsidP="00CF1E07">
      <w:pPr>
        <w:pStyle w:val="ListParagraph"/>
        <w:numPr>
          <w:ilvl w:val="0"/>
          <w:numId w:val="11"/>
        </w:numPr>
        <w:ind w:left="700"/>
        <w:rPr>
          <w:sz w:val="24"/>
          <w:szCs w:val="24"/>
        </w:rPr>
      </w:pPr>
      <w:r w:rsidRPr="00CF1E07">
        <w:rPr>
          <w:sz w:val="24"/>
          <w:szCs w:val="24"/>
        </w:rPr>
        <w:t>All commitments fully up to date</w:t>
      </w:r>
      <w:r>
        <w:rPr>
          <w:sz w:val="24"/>
          <w:szCs w:val="24"/>
        </w:rPr>
        <w:tab/>
      </w:r>
    </w:p>
    <w:p w:rsidR="00C64346" w:rsidRDefault="00C64346" w:rsidP="00C64346">
      <w:pPr>
        <w:rPr>
          <w:sz w:val="24"/>
          <w:szCs w:val="24"/>
        </w:rPr>
      </w:pPr>
    </w:p>
    <w:p w:rsidR="00C64346" w:rsidRDefault="00C64346" w:rsidP="00C64346">
      <w:pPr>
        <w:rPr>
          <w:b/>
          <w:sz w:val="28"/>
          <w:szCs w:val="28"/>
        </w:rPr>
      </w:pPr>
      <w:r>
        <w:rPr>
          <w:b/>
          <w:sz w:val="28"/>
          <w:szCs w:val="28"/>
        </w:rPr>
        <w:t>Commitments</w:t>
      </w:r>
    </w:p>
    <w:p w:rsidR="001F5057" w:rsidRDefault="00C64346" w:rsidP="00C64346">
      <w:pPr>
        <w:pStyle w:val="ListParagraph"/>
        <w:numPr>
          <w:ilvl w:val="0"/>
          <w:numId w:val="12"/>
        </w:numPr>
        <w:ind w:left="587"/>
        <w:rPr>
          <w:sz w:val="24"/>
          <w:szCs w:val="24"/>
        </w:rPr>
      </w:pPr>
      <w:r>
        <w:rPr>
          <w:sz w:val="24"/>
          <w:szCs w:val="24"/>
        </w:rPr>
        <w:t>Pension</w:t>
      </w:r>
    </w:p>
    <w:p w:rsidR="00C64346" w:rsidRDefault="00C64346" w:rsidP="00C64346">
      <w:pPr>
        <w:pStyle w:val="ListParagraph"/>
        <w:numPr>
          <w:ilvl w:val="0"/>
          <w:numId w:val="12"/>
        </w:numPr>
        <w:ind w:left="587"/>
        <w:rPr>
          <w:sz w:val="24"/>
          <w:szCs w:val="24"/>
        </w:rPr>
      </w:pPr>
      <w:r>
        <w:rPr>
          <w:sz w:val="24"/>
          <w:szCs w:val="24"/>
        </w:rPr>
        <w:t>Wages</w:t>
      </w:r>
    </w:p>
    <w:p w:rsidR="00C64346" w:rsidRDefault="00C64346" w:rsidP="00C64346">
      <w:pPr>
        <w:pStyle w:val="ListParagraph"/>
        <w:numPr>
          <w:ilvl w:val="0"/>
          <w:numId w:val="12"/>
        </w:numPr>
        <w:ind w:left="587"/>
        <w:rPr>
          <w:sz w:val="24"/>
          <w:szCs w:val="24"/>
        </w:rPr>
      </w:pPr>
      <w:r>
        <w:rPr>
          <w:sz w:val="24"/>
          <w:szCs w:val="24"/>
        </w:rPr>
        <w:t>Inflation</w:t>
      </w:r>
    </w:p>
    <w:p w:rsidR="00C64346" w:rsidRDefault="00C64346" w:rsidP="00C64346">
      <w:pPr>
        <w:pStyle w:val="ListParagraph"/>
        <w:numPr>
          <w:ilvl w:val="0"/>
          <w:numId w:val="12"/>
        </w:numPr>
        <w:ind w:left="587"/>
        <w:rPr>
          <w:sz w:val="24"/>
          <w:szCs w:val="24"/>
        </w:rPr>
      </w:pPr>
      <w:r>
        <w:rPr>
          <w:sz w:val="24"/>
          <w:szCs w:val="24"/>
        </w:rPr>
        <w:t>Contingency?</w:t>
      </w:r>
    </w:p>
    <w:p w:rsidR="00C64346" w:rsidRDefault="00C64346" w:rsidP="00C64346">
      <w:pPr>
        <w:rPr>
          <w:sz w:val="24"/>
          <w:szCs w:val="24"/>
        </w:rPr>
      </w:pPr>
    </w:p>
    <w:p w:rsidR="00C64346" w:rsidRDefault="00C64346" w:rsidP="00C64346">
      <w:pPr>
        <w:rPr>
          <w:b/>
          <w:sz w:val="28"/>
          <w:szCs w:val="28"/>
        </w:rPr>
      </w:pPr>
      <w:r w:rsidRPr="00C64346">
        <w:rPr>
          <w:b/>
          <w:sz w:val="28"/>
          <w:szCs w:val="28"/>
        </w:rPr>
        <w:t>Budget 2019/20</w:t>
      </w:r>
    </w:p>
    <w:p w:rsidR="00C64346" w:rsidRDefault="00C64346" w:rsidP="006938A3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>If we keep subs at the present level, we would lose £2k</w:t>
      </w:r>
      <w:r w:rsidR="006938A3">
        <w:rPr>
          <w:sz w:val="24"/>
          <w:szCs w:val="24"/>
        </w:rPr>
        <w:t>.</w:t>
      </w:r>
    </w:p>
    <w:p w:rsidR="00C64346" w:rsidRDefault="00C64346" w:rsidP="006938A3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>Based on the inflation linked increases I am recommending, we would add around £17k to our subs income and the bottom line would revert to a profit of £15k.</w:t>
      </w:r>
    </w:p>
    <w:p w:rsidR="00C64346" w:rsidRPr="00C64346" w:rsidRDefault="00C64346" w:rsidP="006938A3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>That does not give us a lot of wriggle room but it is something to work within.</w:t>
      </w:r>
    </w:p>
    <w:p w:rsidR="001F5057" w:rsidRPr="00CF1E07" w:rsidRDefault="001F5057" w:rsidP="00CF1E07">
      <w:pPr>
        <w:rPr>
          <w:sz w:val="24"/>
          <w:szCs w:val="24"/>
        </w:rPr>
      </w:pPr>
    </w:p>
    <w:p w:rsidR="001F5057" w:rsidRDefault="0022727B" w:rsidP="00CB7E00">
      <w:pPr>
        <w:rPr>
          <w:b/>
          <w:sz w:val="28"/>
          <w:szCs w:val="28"/>
        </w:rPr>
      </w:pPr>
      <w:r>
        <w:rPr>
          <w:b/>
          <w:sz w:val="28"/>
          <w:szCs w:val="28"/>
        </w:rPr>
        <w:t>Close</w:t>
      </w:r>
    </w:p>
    <w:p w:rsidR="0022727B" w:rsidRPr="0022727B" w:rsidRDefault="0022727B" w:rsidP="0022727B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Don’t worry about the divots, get drinking!</w:t>
      </w:r>
      <w:bookmarkStart w:id="0" w:name="_GoBack"/>
      <w:bookmarkEnd w:id="0"/>
    </w:p>
    <w:sectPr w:rsidR="0022727B" w:rsidRPr="0022727B" w:rsidSect="007A1EA4">
      <w:pgSz w:w="11906" w:h="16838"/>
      <w:pgMar w:top="851" w:right="1361" w:bottom="851" w:left="136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3156" w:rsidRDefault="00473156" w:rsidP="00473156">
      <w:pPr>
        <w:spacing w:after="0" w:line="240" w:lineRule="auto"/>
      </w:pPr>
      <w:r>
        <w:separator/>
      </w:r>
    </w:p>
  </w:endnote>
  <w:endnote w:type="continuationSeparator" w:id="0">
    <w:p w:rsidR="00473156" w:rsidRDefault="00473156" w:rsidP="004731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3156" w:rsidRDefault="00473156" w:rsidP="00473156">
      <w:pPr>
        <w:spacing w:after="0" w:line="240" w:lineRule="auto"/>
      </w:pPr>
      <w:r>
        <w:separator/>
      </w:r>
    </w:p>
  </w:footnote>
  <w:footnote w:type="continuationSeparator" w:id="0">
    <w:p w:rsidR="00473156" w:rsidRDefault="00473156" w:rsidP="004731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232E7"/>
    <w:multiLevelType w:val="hybridMultilevel"/>
    <w:tmpl w:val="009A60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733582"/>
    <w:multiLevelType w:val="hybridMultilevel"/>
    <w:tmpl w:val="F3325B32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09CD1D2C"/>
    <w:multiLevelType w:val="hybridMultilevel"/>
    <w:tmpl w:val="B8CA9E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CA3949"/>
    <w:multiLevelType w:val="hybridMultilevel"/>
    <w:tmpl w:val="EEF252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FB29BE"/>
    <w:multiLevelType w:val="hybridMultilevel"/>
    <w:tmpl w:val="386619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FF5805"/>
    <w:multiLevelType w:val="hybridMultilevel"/>
    <w:tmpl w:val="EAFEAB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992A76"/>
    <w:multiLevelType w:val="hybridMultilevel"/>
    <w:tmpl w:val="576A0E78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45E369AD"/>
    <w:multiLevelType w:val="hybridMultilevel"/>
    <w:tmpl w:val="BD5CEC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282BEB"/>
    <w:multiLevelType w:val="hybridMultilevel"/>
    <w:tmpl w:val="4538D9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1C5ACB"/>
    <w:multiLevelType w:val="hybridMultilevel"/>
    <w:tmpl w:val="C56C36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6E59CE"/>
    <w:multiLevelType w:val="hybridMultilevel"/>
    <w:tmpl w:val="12F6C6E6"/>
    <w:lvl w:ilvl="0" w:tplc="08090001">
      <w:start w:val="1"/>
      <w:numFmt w:val="bullet"/>
      <w:lvlText w:val=""/>
      <w:lvlJc w:val="left"/>
      <w:pPr>
        <w:ind w:left="14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37" w:hanging="360"/>
      </w:pPr>
      <w:rPr>
        <w:rFonts w:ascii="Wingdings" w:hAnsi="Wingdings" w:hint="default"/>
      </w:rPr>
    </w:lvl>
  </w:abstractNum>
  <w:abstractNum w:abstractNumId="11">
    <w:nsid w:val="5F1E4433"/>
    <w:multiLevelType w:val="hybridMultilevel"/>
    <w:tmpl w:val="520292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AE02E1"/>
    <w:multiLevelType w:val="hybridMultilevel"/>
    <w:tmpl w:val="468AA7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DE2C6B"/>
    <w:multiLevelType w:val="hybridMultilevel"/>
    <w:tmpl w:val="7A14AE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A3201C"/>
    <w:multiLevelType w:val="hybridMultilevel"/>
    <w:tmpl w:val="32BA81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EFD2DC2"/>
    <w:multiLevelType w:val="hybridMultilevel"/>
    <w:tmpl w:val="5F82542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BE7128D"/>
    <w:multiLevelType w:val="hybridMultilevel"/>
    <w:tmpl w:val="BEA07C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16"/>
  </w:num>
  <w:num w:numId="4">
    <w:abstractNumId w:val="14"/>
  </w:num>
  <w:num w:numId="5">
    <w:abstractNumId w:val="6"/>
  </w:num>
  <w:num w:numId="6">
    <w:abstractNumId w:val="3"/>
  </w:num>
  <w:num w:numId="7">
    <w:abstractNumId w:val="13"/>
  </w:num>
  <w:num w:numId="8">
    <w:abstractNumId w:val="7"/>
  </w:num>
  <w:num w:numId="9">
    <w:abstractNumId w:val="8"/>
  </w:num>
  <w:num w:numId="10">
    <w:abstractNumId w:val="1"/>
  </w:num>
  <w:num w:numId="11">
    <w:abstractNumId w:val="10"/>
  </w:num>
  <w:num w:numId="12">
    <w:abstractNumId w:val="15"/>
  </w:num>
  <w:num w:numId="13">
    <w:abstractNumId w:val="2"/>
  </w:num>
  <w:num w:numId="14">
    <w:abstractNumId w:val="0"/>
  </w:num>
  <w:num w:numId="15">
    <w:abstractNumId w:val="4"/>
  </w:num>
  <w:num w:numId="16">
    <w:abstractNumId w:val="9"/>
  </w:num>
  <w:num w:numId="1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473156"/>
    <w:rsid w:val="001F5057"/>
    <w:rsid w:val="0022727B"/>
    <w:rsid w:val="00295ECB"/>
    <w:rsid w:val="00473156"/>
    <w:rsid w:val="005C4BE5"/>
    <w:rsid w:val="006938A3"/>
    <w:rsid w:val="007A1EA4"/>
    <w:rsid w:val="007A64DD"/>
    <w:rsid w:val="00807937"/>
    <w:rsid w:val="00AA50E7"/>
    <w:rsid w:val="00C64346"/>
    <w:rsid w:val="00CB7E00"/>
    <w:rsid w:val="00CF1E07"/>
    <w:rsid w:val="00E4665C"/>
    <w:rsid w:val="00E467D5"/>
    <w:rsid w:val="00F14BD3"/>
    <w:rsid w:val="00FC68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66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B7E0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1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1E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313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Barclays</Company>
  <LinksUpToDate>false</LinksUpToDate>
  <CharactersWithSpaces>2098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Davies, Neal : Barclays Corporate</dc:creator>
  <cp:lastModifiedBy>Tonia</cp:lastModifiedBy>
  <cp:revision>4</cp:revision>
  <cp:lastPrinted>2019-04-05T09:18:00Z</cp:lastPrinted>
  <dcterms:created xsi:type="dcterms:W3CDTF">2019-04-05T09:18:00Z</dcterms:created>
  <dcterms:modified xsi:type="dcterms:W3CDTF">2019-04-05T09:37:00Z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754cbb2-29ed-4ffe-af90-a08465e0dd2c_Enabled">
    <vt:lpwstr>True</vt:lpwstr>
  </property>
  <property fmtid="{D5CDD505-2E9C-101B-9397-08002B2CF9AE}" pid="3" name="MSIP_Label_c754cbb2-29ed-4ffe-af90-a08465e0dd2c_SiteId">
    <vt:lpwstr>c4b62f1d-01e0-4107-a0cc-5ac886858b23</vt:lpwstr>
  </property>
  <property fmtid="{D5CDD505-2E9C-101B-9397-08002B2CF9AE}" pid="4" name="MSIP_Label_c754cbb2-29ed-4ffe-af90-a08465e0dd2c_Owner">
    <vt:lpwstr>H02309319@client.barclayscorp.com</vt:lpwstr>
  </property>
  <property fmtid="{D5CDD505-2E9C-101B-9397-08002B2CF9AE}" pid="5" name="MSIP_Label_c754cbb2-29ed-4ffe-af90-a08465e0dd2c_SetDate">
    <vt:lpwstr>2019-04-04T12:43:12.8585750Z</vt:lpwstr>
  </property>
  <property fmtid="{D5CDD505-2E9C-101B-9397-08002B2CF9AE}" pid="6" name="MSIP_Label_c754cbb2-29ed-4ffe-af90-a08465e0dd2c_Name">
    <vt:lpwstr>Unrestricted</vt:lpwstr>
  </property>
  <property fmtid="{D5CDD505-2E9C-101B-9397-08002B2CF9AE}" pid="7" name="MSIP_Label_c754cbb2-29ed-4ffe-af90-a08465e0dd2c_Application">
    <vt:lpwstr>Microsoft Azure Information Protection</vt:lpwstr>
  </property>
  <property fmtid="{D5CDD505-2E9C-101B-9397-08002B2CF9AE}" pid="8" name="MSIP_Label_c754cbb2-29ed-4ffe-af90-a08465e0dd2c_Extended_MSFT_Method">
    <vt:lpwstr>Manual</vt:lpwstr>
  </property>
  <property fmtid="{D5CDD505-2E9C-101B-9397-08002B2CF9AE}" pid="9" name="BarclaysDC">
    <vt:lpwstr>Unrestricted</vt:lpwstr>
  </property>
  <property fmtid="{D5CDD505-2E9C-101B-9397-08002B2CF9AE}" pid="10" name="_AdHocReviewCycleID">
    <vt:i4>1446975176</vt:i4>
  </property>
  <property fmtid="{D5CDD505-2E9C-101B-9397-08002B2CF9AE}" pid="11" name="_NewReviewCycle">
    <vt:lpwstr/>
  </property>
  <property fmtid="{D5CDD505-2E9C-101B-9397-08002B2CF9AE}" pid="12" name="_EmailSubject">
    <vt:lpwstr>EGM notes</vt:lpwstr>
  </property>
  <property fmtid="{D5CDD505-2E9C-101B-9397-08002B2CF9AE}" pid="13" name="_AuthorEmail">
    <vt:lpwstr>Neal.Davies@barclayscorp.com</vt:lpwstr>
  </property>
  <property fmtid="{D5CDD505-2E9C-101B-9397-08002B2CF9AE}" pid="14" name="_AuthorEmailDisplayName">
    <vt:lpwstr>Davies, Neal A : Corporate Banking</vt:lpwstr>
  </property>
  <property fmtid="{D5CDD505-2E9C-101B-9397-08002B2CF9AE}" pid="15" name="_ReviewingToolsShownOnce">
    <vt:lpwstr/>
  </property>
</Properties>
</file>